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EB" w:rsidRPr="006A1DEB" w:rsidRDefault="006A1DEB" w:rsidP="006A1DEB">
      <w:pPr>
        <w:autoSpaceDE w:val="0"/>
        <w:autoSpaceDN w:val="0"/>
        <w:adjustRightInd w:val="0"/>
        <w:jc w:val="right"/>
        <w:rPr>
          <w:rFonts w:ascii="Times New Roman" w:hAnsi="Times New Roman" w:cs="Times New Roman"/>
          <w:b/>
        </w:rPr>
      </w:pPr>
      <w:r w:rsidRPr="006A1DEB">
        <w:rPr>
          <w:rFonts w:ascii="Times New Roman" w:hAnsi="Times New Roman" w:cs="Times New Roman"/>
          <w:b/>
        </w:rPr>
        <w:t xml:space="preserve">Проект </w:t>
      </w:r>
    </w:p>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 xml:space="preserve"> «УЛЬЯНОВСКИЙ РАЙОН»</w:t>
      </w:r>
    </w:p>
    <w:p w:rsidR="0025559E" w:rsidRDefault="0025559E" w:rsidP="0025559E">
      <w:pPr>
        <w:tabs>
          <w:tab w:val="center" w:pos="4677"/>
          <w:tab w:val="left" w:pos="7740"/>
        </w:tabs>
        <w:autoSpaceDE w:val="0"/>
        <w:autoSpaceDN w:val="0"/>
        <w:adjustRightInd w:val="0"/>
        <w:jc w:val="center"/>
        <w:rPr>
          <w:rFonts w:ascii="Times New Roman" w:hAnsi="Times New Roman" w:cs="Times New Roman"/>
          <w:b/>
          <w:sz w:val="40"/>
          <w:szCs w:val="40"/>
        </w:rPr>
      </w:pPr>
      <w:proofErr w:type="gramStart"/>
      <w:r>
        <w:rPr>
          <w:rFonts w:ascii="Times New Roman" w:hAnsi="Times New Roman" w:cs="Times New Roman"/>
          <w:b/>
          <w:sz w:val="40"/>
          <w:szCs w:val="40"/>
        </w:rPr>
        <w:t>П</w:t>
      </w:r>
      <w:proofErr w:type="gramEnd"/>
      <w:r>
        <w:rPr>
          <w:rFonts w:ascii="Times New Roman" w:hAnsi="Times New Roman" w:cs="Times New Roman"/>
          <w:b/>
          <w:sz w:val="40"/>
          <w:szCs w:val="40"/>
        </w:rPr>
        <w:t xml:space="preserve"> О С Т А Н О В Л Е Н И Е</w:t>
      </w:r>
    </w:p>
    <w:p w:rsidR="0025559E" w:rsidRDefault="0025559E" w:rsidP="0025559E">
      <w:pPr>
        <w:tabs>
          <w:tab w:val="left" w:pos="6480"/>
        </w:tabs>
        <w:autoSpaceDE w:val="0"/>
        <w:autoSpaceDN w:val="0"/>
        <w:adjustRightInd w:val="0"/>
        <w:ind w:right="-185"/>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t xml:space="preserve">                                    № ______</w:t>
      </w:r>
    </w:p>
    <w:p w:rsidR="0025559E" w:rsidRDefault="0025559E" w:rsidP="0025559E">
      <w:pPr>
        <w:tabs>
          <w:tab w:val="left" w:pos="8010"/>
        </w:tabs>
        <w:autoSpaceDE w:val="0"/>
        <w:autoSpaceDN w:val="0"/>
        <w:adjustRightInd w:val="0"/>
        <w:ind w:right="-185"/>
        <w:rPr>
          <w:rFonts w:ascii="Times New Roman" w:hAnsi="Times New Roman" w:cs="Times New Roman"/>
          <w:sz w:val="28"/>
          <w:szCs w:val="28"/>
        </w:rPr>
      </w:pPr>
      <w:r>
        <w:rPr>
          <w:rFonts w:ascii="Times New Roman" w:hAnsi="Times New Roman" w:cs="Times New Roman"/>
          <w:sz w:val="28"/>
          <w:szCs w:val="28"/>
        </w:rPr>
        <w:tab/>
        <w:t xml:space="preserve">             экз. ____</w:t>
      </w:r>
    </w:p>
    <w:p w:rsidR="0025559E" w:rsidRDefault="0025559E" w:rsidP="0025559E">
      <w:pPr>
        <w:autoSpaceDE w:val="0"/>
        <w:autoSpaceDN w:val="0"/>
        <w:adjustRightInd w:val="0"/>
        <w:ind w:right="-185"/>
        <w:jc w:val="center"/>
        <w:rPr>
          <w:rFonts w:ascii="Times New Roman" w:hAnsi="Times New Roman" w:cs="Times New Roman"/>
          <w:sz w:val="28"/>
          <w:szCs w:val="28"/>
        </w:rPr>
      </w:pPr>
      <w:r>
        <w:rPr>
          <w:rFonts w:ascii="Times New Roman" w:hAnsi="Times New Roman" w:cs="Times New Roman"/>
          <w:sz w:val="28"/>
          <w:szCs w:val="28"/>
        </w:rPr>
        <w:t>р. п. Ишеевка</w:t>
      </w:r>
    </w:p>
    <w:p w:rsidR="009D4E99" w:rsidRPr="006D21D3" w:rsidRDefault="009D4E99" w:rsidP="005E3B6D">
      <w:pPr>
        <w:spacing w:after="240" w:line="240" w:lineRule="auto"/>
        <w:jc w:val="center"/>
        <w:textAlignment w:val="baseline"/>
        <w:outlineLvl w:val="1"/>
        <w:rPr>
          <w:rFonts w:ascii="Times New Roman" w:eastAsia="Times New Roman" w:hAnsi="Times New Roman" w:cs="Times New Roman"/>
          <w:b/>
          <w:bCs/>
          <w:sz w:val="28"/>
          <w:szCs w:val="28"/>
          <w:lang w:eastAsia="ru-RU"/>
        </w:rPr>
      </w:pP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Об утверждении Порядка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размещения </w:t>
      </w:r>
      <w:proofErr w:type="gramStart"/>
      <w:r w:rsidRPr="009D4E99">
        <w:rPr>
          <w:rFonts w:ascii="Times New Roman" w:eastAsia="Times New Roman" w:hAnsi="Times New Roman" w:cs="Times New Roman"/>
          <w:bCs/>
          <w:sz w:val="28"/>
          <w:szCs w:val="28"/>
          <w:lang w:eastAsia="ru-RU"/>
        </w:rPr>
        <w:t>нестационарных</w:t>
      </w:r>
      <w:proofErr w:type="gramEnd"/>
      <w:r w:rsidRPr="009D4E99">
        <w:rPr>
          <w:rFonts w:ascii="Times New Roman" w:eastAsia="Times New Roman" w:hAnsi="Times New Roman" w:cs="Times New Roman"/>
          <w:bCs/>
          <w:sz w:val="28"/>
          <w:szCs w:val="28"/>
          <w:lang w:eastAsia="ru-RU"/>
        </w:rPr>
        <w:t xml:space="preserve">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торговых объектов на территории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муниципального образования </w:t>
      </w:r>
    </w:p>
    <w:p w:rsidR="00FC269A" w:rsidRDefault="009D4E99" w:rsidP="009D4E99">
      <w:pPr>
        <w:spacing w:after="0" w:line="240" w:lineRule="auto"/>
        <w:textAlignment w:val="baseline"/>
        <w:outlineLvl w:val="1"/>
        <w:rPr>
          <w:rFonts w:ascii="Times New Roman" w:eastAsia="Times New Roman" w:hAnsi="Times New Roman" w:cs="Times New Roman"/>
          <w:sz w:val="28"/>
          <w:szCs w:val="28"/>
          <w:lang w:eastAsia="ru-RU"/>
        </w:rPr>
      </w:pPr>
      <w:r w:rsidRPr="009D4E99">
        <w:rPr>
          <w:rFonts w:ascii="Times New Roman" w:eastAsia="Times New Roman" w:hAnsi="Times New Roman" w:cs="Times New Roman"/>
          <w:bCs/>
          <w:sz w:val="28"/>
          <w:szCs w:val="28"/>
          <w:lang w:eastAsia="ru-RU"/>
        </w:rPr>
        <w:t>«</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FC269A" w:rsidRPr="005E3B6D">
        <w:rPr>
          <w:rFonts w:ascii="Times New Roman" w:eastAsia="Times New Roman" w:hAnsi="Times New Roman" w:cs="Times New Roman"/>
          <w:sz w:val="28"/>
          <w:szCs w:val="28"/>
          <w:lang w:eastAsia="ru-RU"/>
        </w:rPr>
        <w:t>"</w:t>
      </w:r>
      <w:r w:rsidR="00FC269A">
        <w:rPr>
          <w:rFonts w:ascii="Times New Roman" w:eastAsia="Times New Roman" w:hAnsi="Times New Roman" w:cs="Times New Roman"/>
          <w:sz w:val="28"/>
          <w:szCs w:val="28"/>
          <w:lang w:eastAsia="ru-RU"/>
        </w:rPr>
        <w:t xml:space="preserve"> </w:t>
      </w:r>
    </w:p>
    <w:p w:rsidR="009D4E99" w:rsidRPr="009D4E99" w:rsidRDefault="00FC269A" w:rsidP="009D4E99">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Ульяновского района Ульяновской области</w:t>
      </w:r>
    </w:p>
    <w:p w:rsidR="005E3B6D" w:rsidRPr="005E3B6D"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Arial" w:eastAsia="Times New Roman" w:hAnsi="Arial" w:cs="Arial"/>
          <w:color w:val="444444"/>
          <w:sz w:val="24"/>
          <w:szCs w:val="24"/>
          <w:lang w:eastAsia="ru-RU"/>
        </w:rPr>
        <w:br/>
      </w:r>
    </w:p>
    <w:p w:rsidR="005E3B6D" w:rsidRPr="005E3B6D"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В целях упорядочения организации, размещения и эксплуатации нестационарных торговых объектов на территории муниципального образования "</w:t>
      </w:r>
      <w:r w:rsidR="00FC269A" w:rsidRPr="005E3B6D">
        <w:rPr>
          <w:rFonts w:ascii="Times New Roman" w:eastAsia="Times New Roman" w:hAnsi="Times New Roman" w:cs="Times New Roman"/>
          <w:sz w:val="28"/>
          <w:szCs w:val="28"/>
          <w:lang w:eastAsia="ru-RU"/>
        </w:rPr>
        <w:t>"</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FC269A" w:rsidRPr="005E3B6D">
        <w:rPr>
          <w:rFonts w:ascii="Times New Roman" w:eastAsia="Times New Roman" w:hAnsi="Times New Roman" w:cs="Times New Roman"/>
          <w:sz w:val="28"/>
          <w:szCs w:val="28"/>
          <w:lang w:eastAsia="ru-RU"/>
        </w:rPr>
        <w:t>"</w:t>
      </w:r>
      <w:r w:rsidR="00FC269A">
        <w:rPr>
          <w:rFonts w:ascii="Times New Roman" w:eastAsia="Times New Roman" w:hAnsi="Times New Roman" w:cs="Times New Roman"/>
          <w:sz w:val="28"/>
          <w:szCs w:val="28"/>
          <w:lang w:eastAsia="ru-RU"/>
        </w:rPr>
        <w:t xml:space="preserve"> Ульяновского района Ульяновской области</w:t>
      </w:r>
      <w:r w:rsidRPr="005E3B6D">
        <w:rPr>
          <w:rFonts w:ascii="Times New Roman" w:eastAsia="Times New Roman" w:hAnsi="Times New Roman" w:cs="Times New Roman"/>
          <w:sz w:val="28"/>
          <w:szCs w:val="28"/>
          <w:lang w:eastAsia="ru-RU"/>
        </w:rPr>
        <w:t>, в соответствии с </w:t>
      </w:r>
      <w:hyperlink r:id="rId4" w:history="1">
        <w:r w:rsidRPr="009D4E99">
          <w:rPr>
            <w:rFonts w:ascii="Times New Roman" w:eastAsia="Times New Roman" w:hAnsi="Times New Roman" w:cs="Times New Roman"/>
            <w:sz w:val="28"/>
            <w:szCs w:val="28"/>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5E3B6D">
        <w:rPr>
          <w:rFonts w:ascii="Times New Roman" w:eastAsia="Times New Roman" w:hAnsi="Times New Roman" w:cs="Times New Roman"/>
          <w:sz w:val="28"/>
          <w:szCs w:val="28"/>
          <w:lang w:eastAsia="ru-RU"/>
        </w:rPr>
        <w:t>, статьями 39.33, 39.36 </w:t>
      </w:r>
      <w:hyperlink r:id="rId5" w:history="1">
        <w:r w:rsidRPr="009D4E99">
          <w:rPr>
            <w:rFonts w:ascii="Times New Roman" w:eastAsia="Times New Roman" w:hAnsi="Times New Roman" w:cs="Times New Roman"/>
            <w:sz w:val="28"/>
            <w:szCs w:val="28"/>
            <w:lang w:eastAsia="ru-RU"/>
          </w:rPr>
          <w:t>Земельного кодекса Российской Федерации</w:t>
        </w:r>
      </w:hyperlink>
      <w:r w:rsidRPr="005E3B6D">
        <w:rPr>
          <w:rFonts w:ascii="Times New Roman" w:eastAsia="Times New Roman" w:hAnsi="Times New Roman" w:cs="Times New Roman"/>
          <w:sz w:val="28"/>
          <w:szCs w:val="28"/>
          <w:lang w:eastAsia="ru-RU"/>
        </w:rPr>
        <w:t>, приказом Министерства агропромышленного комплекса и развития сельских территорий Ульяновской области от 03.12.2021 N 49</w:t>
      </w:r>
      <w:proofErr w:type="gramEnd"/>
      <w:r w:rsidRPr="005E3B6D">
        <w:rPr>
          <w:rFonts w:ascii="Times New Roman" w:eastAsia="Times New Roman" w:hAnsi="Times New Roman" w:cs="Times New Roman"/>
          <w:sz w:val="28"/>
          <w:szCs w:val="28"/>
          <w:lang w:eastAsia="ru-RU"/>
        </w:rPr>
        <w:t xml:space="preserve"> </w:t>
      </w:r>
      <w:r w:rsidR="009D4E99">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w:t>
      </w:r>
      <w:proofErr w:type="gramStart"/>
      <w:r w:rsidRPr="005E3B6D">
        <w:rPr>
          <w:rFonts w:ascii="Times New Roman" w:eastAsia="Times New Roman" w:hAnsi="Times New Roman" w:cs="Times New Roman"/>
          <w:sz w:val="28"/>
          <w:szCs w:val="28"/>
          <w:lang w:eastAsia="ru-RU"/>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руководствуясь Уставом муниципального образования "</w:t>
      </w:r>
      <w:proofErr w:type="spellStart"/>
      <w:r w:rsidR="00293C5A">
        <w:rPr>
          <w:rFonts w:ascii="Times New Roman" w:eastAsia="Times New Roman" w:hAnsi="Times New Roman" w:cs="Times New Roman"/>
          <w:sz w:val="28"/>
          <w:szCs w:val="28"/>
          <w:lang w:eastAsia="ru-RU"/>
        </w:rPr>
        <w:t>Ишеевское</w:t>
      </w:r>
      <w:proofErr w:type="spellEnd"/>
      <w:r w:rsidR="00293C5A">
        <w:rPr>
          <w:rFonts w:ascii="Times New Roman" w:eastAsia="Times New Roman" w:hAnsi="Times New Roman" w:cs="Times New Roman"/>
          <w:sz w:val="28"/>
          <w:szCs w:val="28"/>
          <w:lang w:eastAsia="ru-RU"/>
        </w:rPr>
        <w:t xml:space="preserve"> городское поселение</w:t>
      </w:r>
      <w:r w:rsidRPr="005E3B6D">
        <w:rPr>
          <w:rFonts w:ascii="Times New Roman" w:eastAsia="Times New Roman" w:hAnsi="Times New Roman" w:cs="Times New Roman"/>
          <w:sz w:val="28"/>
          <w:szCs w:val="28"/>
          <w:lang w:eastAsia="ru-RU"/>
        </w:rPr>
        <w:t>"</w:t>
      </w:r>
      <w:r w:rsidR="00293C5A">
        <w:rPr>
          <w:rFonts w:ascii="Times New Roman" w:eastAsia="Times New Roman" w:hAnsi="Times New Roman" w:cs="Times New Roman"/>
          <w:sz w:val="28"/>
          <w:szCs w:val="28"/>
          <w:lang w:eastAsia="ru-RU"/>
        </w:rPr>
        <w:t xml:space="preserve"> Ульяновского района</w:t>
      </w:r>
      <w:r w:rsidR="009D4E99">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администрация</w:t>
      </w:r>
      <w:r w:rsidR="009D4E99">
        <w:rPr>
          <w:rFonts w:ascii="Times New Roman" w:eastAsia="Times New Roman" w:hAnsi="Times New Roman" w:cs="Times New Roman"/>
          <w:sz w:val="28"/>
          <w:szCs w:val="28"/>
          <w:lang w:eastAsia="ru-RU"/>
        </w:rPr>
        <w:t xml:space="preserve"> </w:t>
      </w:r>
      <w:r w:rsidR="009D4E99" w:rsidRPr="005E3B6D">
        <w:rPr>
          <w:rFonts w:ascii="Times New Roman" w:eastAsia="Times New Roman" w:hAnsi="Times New Roman" w:cs="Times New Roman"/>
          <w:sz w:val="28"/>
          <w:szCs w:val="28"/>
          <w:lang w:eastAsia="ru-RU"/>
        </w:rPr>
        <w:t>муниципального образования "</w:t>
      </w:r>
      <w:r w:rsidR="009D4E99">
        <w:rPr>
          <w:rFonts w:ascii="Times New Roman" w:eastAsia="Times New Roman" w:hAnsi="Times New Roman" w:cs="Times New Roman"/>
          <w:sz w:val="28"/>
          <w:szCs w:val="28"/>
          <w:lang w:eastAsia="ru-RU"/>
        </w:rPr>
        <w:t>Ульяновский район</w:t>
      </w:r>
      <w:r w:rsidR="009D4E99" w:rsidRPr="005E3B6D">
        <w:rPr>
          <w:rFonts w:ascii="Times New Roman" w:eastAsia="Times New Roman" w:hAnsi="Times New Roman" w:cs="Times New Roman"/>
          <w:sz w:val="28"/>
          <w:szCs w:val="28"/>
          <w:lang w:eastAsia="ru-RU"/>
        </w:rPr>
        <w:t>"</w:t>
      </w:r>
      <w:r w:rsidR="009D4E99">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постановляет:</w:t>
      </w:r>
      <w:r w:rsidR="009D4E99">
        <w:rPr>
          <w:rFonts w:ascii="Times New Roman" w:eastAsia="Times New Roman" w:hAnsi="Times New Roman" w:cs="Times New Roman"/>
          <w:sz w:val="28"/>
          <w:szCs w:val="28"/>
          <w:lang w:eastAsia="ru-RU"/>
        </w:rPr>
        <w:t xml:space="preserve"> </w:t>
      </w:r>
      <w:proofErr w:type="gramEnd"/>
    </w:p>
    <w:p w:rsidR="009D4E99"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 Утвердить Порядок размещения нестационарных торговых объектов на территории муниципального образования </w:t>
      </w:r>
      <w:r w:rsidR="00293C5A" w:rsidRPr="005E3B6D">
        <w:rPr>
          <w:rFonts w:ascii="Times New Roman" w:eastAsia="Times New Roman" w:hAnsi="Times New Roman" w:cs="Times New Roman"/>
          <w:sz w:val="28"/>
          <w:szCs w:val="28"/>
          <w:lang w:eastAsia="ru-RU"/>
        </w:rPr>
        <w:t>"</w:t>
      </w:r>
      <w:proofErr w:type="spellStart"/>
      <w:r w:rsidR="00293C5A">
        <w:rPr>
          <w:rFonts w:ascii="Times New Roman" w:eastAsia="Times New Roman" w:hAnsi="Times New Roman" w:cs="Times New Roman"/>
          <w:sz w:val="28"/>
          <w:szCs w:val="28"/>
          <w:lang w:eastAsia="ru-RU"/>
        </w:rPr>
        <w:t>Ишеевское</w:t>
      </w:r>
      <w:proofErr w:type="spellEnd"/>
      <w:r w:rsidR="00293C5A">
        <w:rPr>
          <w:rFonts w:ascii="Times New Roman" w:eastAsia="Times New Roman" w:hAnsi="Times New Roman" w:cs="Times New Roman"/>
          <w:sz w:val="28"/>
          <w:szCs w:val="28"/>
          <w:lang w:eastAsia="ru-RU"/>
        </w:rPr>
        <w:t xml:space="preserve"> городское поселение</w:t>
      </w:r>
      <w:r w:rsidR="00293C5A" w:rsidRPr="005E3B6D">
        <w:rPr>
          <w:rFonts w:ascii="Times New Roman" w:eastAsia="Times New Roman" w:hAnsi="Times New Roman" w:cs="Times New Roman"/>
          <w:sz w:val="28"/>
          <w:szCs w:val="28"/>
          <w:lang w:eastAsia="ru-RU"/>
        </w:rPr>
        <w:t>"</w:t>
      </w:r>
      <w:r w:rsidR="00293C5A">
        <w:rPr>
          <w:rFonts w:ascii="Times New Roman" w:eastAsia="Times New Roman" w:hAnsi="Times New Roman" w:cs="Times New Roman"/>
          <w:sz w:val="28"/>
          <w:szCs w:val="28"/>
          <w:lang w:eastAsia="ru-RU"/>
        </w:rPr>
        <w:t xml:space="preserve"> Ульяновского района Ульяновской области</w:t>
      </w:r>
      <w:r w:rsidR="006A1DEB">
        <w:rPr>
          <w:rFonts w:ascii="Times New Roman" w:eastAsia="Times New Roman" w:hAnsi="Times New Roman" w:cs="Times New Roman"/>
          <w:sz w:val="28"/>
          <w:szCs w:val="28"/>
          <w:lang w:eastAsia="ru-RU"/>
        </w:rPr>
        <w:t xml:space="preserve"> (приложение)</w:t>
      </w:r>
      <w:r w:rsidRPr="005E3B6D">
        <w:rPr>
          <w:rFonts w:ascii="Times New Roman" w:eastAsia="Times New Roman" w:hAnsi="Times New Roman" w:cs="Times New Roman"/>
          <w:sz w:val="28"/>
          <w:szCs w:val="28"/>
          <w:lang w:eastAsia="ru-RU"/>
        </w:rPr>
        <w:t>.</w:t>
      </w:r>
    </w:p>
    <w:p w:rsidR="009D4E99"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roofErr w:type="gramStart"/>
      <w:r w:rsidRPr="005E3B6D">
        <w:rPr>
          <w:rFonts w:ascii="Times New Roman" w:eastAsia="Times New Roman" w:hAnsi="Times New Roman" w:cs="Times New Roman"/>
          <w:sz w:val="28"/>
          <w:szCs w:val="28"/>
          <w:lang w:eastAsia="ru-RU"/>
        </w:rPr>
        <w:t xml:space="preserve"> .</w:t>
      </w:r>
      <w:proofErr w:type="gramEnd"/>
    </w:p>
    <w:p w:rsidR="00293C5A" w:rsidRDefault="00293C5A" w:rsidP="009D4E99">
      <w:pPr>
        <w:spacing w:after="0" w:line="240" w:lineRule="auto"/>
        <w:ind w:firstLine="480"/>
        <w:jc w:val="both"/>
        <w:textAlignment w:val="baseline"/>
        <w:rPr>
          <w:rFonts w:ascii="Times New Roman" w:eastAsia="Times New Roman" w:hAnsi="Times New Roman" w:cs="Times New Roman"/>
          <w:sz w:val="28"/>
          <w:szCs w:val="28"/>
          <w:lang w:eastAsia="ru-RU"/>
        </w:rPr>
      </w:pPr>
    </w:p>
    <w:p w:rsidR="00293C5A" w:rsidRDefault="00293C5A"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С.О.Горячев</w:t>
      </w:r>
    </w:p>
    <w:p w:rsidR="009D4E99" w:rsidRDefault="009D4E99" w:rsidP="005E3B6D">
      <w:pPr>
        <w:spacing w:after="0" w:line="240" w:lineRule="auto"/>
        <w:jc w:val="right"/>
        <w:textAlignment w:val="baseline"/>
        <w:rPr>
          <w:rFonts w:ascii="Arial" w:eastAsia="Times New Roman" w:hAnsi="Arial" w:cs="Arial"/>
          <w:color w:val="444444"/>
          <w:sz w:val="24"/>
          <w:szCs w:val="24"/>
          <w:lang w:eastAsia="ru-RU"/>
        </w:rPr>
      </w:pPr>
    </w:p>
    <w:p w:rsidR="009D4E99" w:rsidRDefault="009D4E99" w:rsidP="005E3B6D">
      <w:pPr>
        <w:spacing w:after="0" w:line="240" w:lineRule="auto"/>
        <w:jc w:val="right"/>
        <w:textAlignment w:val="baseline"/>
        <w:rPr>
          <w:rFonts w:ascii="Arial" w:eastAsia="Times New Roman" w:hAnsi="Arial" w:cs="Arial"/>
          <w:color w:val="444444"/>
          <w:sz w:val="24"/>
          <w:szCs w:val="24"/>
          <w:lang w:eastAsia="ru-RU"/>
        </w:rPr>
      </w:pPr>
    </w:p>
    <w:p w:rsidR="00704900" w:rsidRPr="00704900" w:rsidRDefault="005E3B6D"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proofErr w:type="gramStart"/>
      <w:r w:rsidRPr="005E3B6D">
        <w:rPr>
          <w:rFonts w:ascii="Times New Roman" w:eastAsia="Times New Roman" w:hAnsi="Times New Roman" w:cs="Times New Roman"/>
          <w:b/>
          <w:bCs/>
          <w:sz w:val="28"/>
          <w:szCs w:val="28"/>
          <w:lang w:eastAsia="ru-RU"/>
        </w:rPr>
        <w:t>Утвержден</w:t>
      </w:r>
      <w:proofErr w:type="gramEnd"/>
      <w:r w:rsidRPr="005E3B6D">
        <w:rPr>
          <w:rFonts w:ascii="Times New Roman" w:eastAsia="Times New Roman" w:hAnsi="Times New Roman" w:cs="Times New Roman"/>
          <w:b/>
          <w:bCs/>
          <w:sz w:val="28"/>
          <w:szCs w:val="28"/>
          <w:lang w:eastAsia="ru-RU"/>
        </w:rPr>
        <w:br/>
        <w:t>пост</w:t>
      </w:r>
      <w:r w:rsidR="00704900" w:rsidRPr="00704900">
        <w:rPr>
          <w:rFonts w:ascii="Times New Roman" w:eastAsia="Times New Roman" w:hAnsi="Times New Roman" w:cs="Times New Roman"/>
          <w:b/>
          <w:bCs/>
          <w:sz w:val="28"/>
          <w:szCs w:val="28"/>
          <w:lang w:eastAsia="ru-RU"/>
        </w:rPr>
        <w:t>ановлением</w:t>
      </w:r>
      <w:r w:rsidR="00704900" w:rsidRPr="00704900">
        <w:rPr>
          <w:rFonts w:ascii="Times New Roman" w:eastAsia="Times New Roman" w:hAnsi="Times New Roman" w:cs="Times New Roman"/>
          <w:b/>
          <w:bCs/>
          <w:sz w:val="28"/>
          <w:szCs w:val="28"/>
          <w:lang w:eastAsia="ru-RU"/>
        </w:rPr>
        <w:br/>
        <w:t xml:space="preserve">администрации муниципального образования </w:t>
      </w:r>
    </w:p>
    <w:p w:rsidR="005E3B6D" w:rsidRDefault="00704900"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r w:rsidRPr="00704900">
        <w:rPr>
          <w:rFonts w:ascii="Times New Roman" w:eastAsia="Times New Roman" w:hAnsi="Times New Roman" w:cs="Times New Roman"/>
          <w:b/>
          <w:bCs/>
          <w:sz w:val="28"/>
          <w:szCs w:val="28"/>
          <w:lang w:eastAsia="ru-RU"/>
        </w:rPr>
        <w:t>«Ульяновский район Ульяновкой области</w:t>
      </w:r>
    </w:p>
    <w:p w:rsidR="006A1DEB" w:rsidRPr="005E3B6D" w:rsidRDefault="006A1DEB"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_________________ №_______</w:t>
      </w:r>
    </w:p>
    <w:p w:rsidR="005E3B6D" w:rsidRPr="005E3B6D" w:rsidRDefault="005E3B6D" w:rsidP="005E3B6D">
      <w:pPr>
        <w:spacing w:after="0" w:line="240" w:lineRule="auto"/>
        <w:jc w:val="center"/>
        <w:textAlignment w:val="baseline"/>
        <w:rPr>
          <w:rFonts w:ascii="Arial" w:eastAsia="Times New Roman" w:hAnsi="Arial" w:cs="Arial"/>
          <w:color w:val="444444"/>
          <w:sz w:val="24"/>
          <w:szCs w:val="24"/>
          <w:lang w:eastAsia="ru-RU"/>
        </w:rPr>
      </w:pPr>
      <w:r w:rsidRPr="005E3B6D">
        <w:rPr>
          <w:rFonts w:ascii="Arial" w:eastAsia="Times New Roman" w:hAnsi="Arial" w:cs="Arial"/>
          <w:color w:val="444444"/>
          <w:sz w:val="24"/>
          <w:szCs w:val="24"/>
          <w:lang w:eastAsia="ru-RU"/>
        </w:rPr>
        <w:t>     </w:t>
      </w:r>
    </w:p>
    <w:p w:rsidR="003F591F" w:rsidRDefault="005E3B6D" w:rsidP="003F591F">
      <w:pPr>
        <w:spacing w:after="0" w:line="240" w:lineRule="auto"/>
        <w:jc w:val="both"/>
        <w:textAlignment w:val="baseline"/>
        <w:rPr>
          <w:rFonts w:ascii="Times New Roman" w:eastAsia="Times New Roman" w:hAnsi="Times New Roman" w:cs="Times New Roman"/>
          <w:b/>
          <w:bCs/>
          <w:sz w:val="28"/>
          <w:szCs w:val="28"/>
          <w:lang w:eastAsia="ru-RU"/>
        </w:rPr>
      </w:pPr>
      <w:r w:rsidRPr="005E3B6D">
        <w:rPr>
          <w:rFonts w:ascii="Arial" w:eastAsia="Times New Roman" w:hAnsi="Arial" w:cs="Arial"/>
          <w:b/>
          <w:bCs/>
          <w:color w:val="444444"/>
          <w:sz w:val="24"/>
          <w:szCs w:val="24"/>
          <w:lang w:eastAsia="ru-RU"/>
        </w:rPr>
        <w:br/>
      </w:r>
    </w:p>
    <w:p w:rsidR="005E3B6D" w:rsidRPr="005E3B6D" w:rsidRDefault="005E3B6D" w:rsidP="003F591F">
      <w:pPr>
        <w:spacing w:after="0" w:line="240" w:lineRule="auto"/>
        <w:jc w:val="center"/>
        <w:textAlignment w:val="baseline"/>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lang w:eastAsia="ru-RU"/>
        </w:rPr>
        <w:t>ПОРЯДОК РАЗМЕЩЕНИЯ НЕСТАЦИОНАРНЫХ ТОРГОВЫХ ОБЪЕКТОВ НА ТЕРРИТОРИИ МУНИЦИПАЛЬНОГО ОБРАЗОВАНИЯ "</w:t>
      </w:r>
      <w:r w:rsidR="006A1DEB">
        <w:rPr>
          <w:rFonts w:ascii="Times New Roman" w:eastAsia="Times New Roman" w:hAnsi="Times New Roman" w:cs="Times New Roman"/>
          <w:b/>
          <w:bCs/>
          <w:sz w:val="28"/>
          <w:szCs w:val="28"/>
          <w:lang w:eastAsia="ru-RU"/>
        </w:rPr>
        <w:t>ИШЕЕВСКОЕ ГОРОДСКОЕ ПОСЕЛЕНИЕ</w:t>
      </w:r>
      <w:r w:rsidRPr="005E3B6D">
        <w:rPr>
          <w:rFonts w:ascii="Times New Roman" w:eastAsia="Times New Roman" w:hAnsi="Times New Roman" w:cs="Times New Roman"/>
          <w:b/>
          <w:bCs/>
          <w:sz w:val="28"/>
          <w:szCs w:val="28"/>
          <w:lang w:eastAsia="ru-RU"/>
        </w:rPr>
        <w:t>"</w:t>
      </w:r>
      <w:r w:rsidR="000B1209" w:rsidRPr="003F591F">
        <w:rPr>
          <w:rFonts w:ascii="Times New Roman" w:eastAsia="Times New Roman" w:hAnsi="Times New Roman" w:cs="Times New Roman"/>
          <w:b/>
          <w:bCs/>
          <w:sz w:val="28"/>
          <w:szCs w:val="28"/>
          <w:lang w:eastAsia="ru-RU"/>
        </w:rPr>
        <w:t xml:space="preserve"> УЛЬЯНОВСКОЙ ОБЛАСТИ</w:t>
      </w:r>
    </w:p>
    <w:p w:rsidR="005E3B6D" w:rsidRPr="005E3B6D" w:rsidRDefault="005E3B6D" w:rsidP="003F591F">
      <w:pPr>
        <w:spacing w:after="0" w:line="240" w:lineRule="auto"/>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w:t>
      </w:r>
    </w:p>
    <w:p w:rsidR="005E3B6D" w:rsidRPr="005E3B6D" w:rsidRDefault="005E3B6D" w:rsidP="00A122F3">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1. Общие положения</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1.1. </w:t>
      </w:r>
      <w:proofErr w:type="gramStart"/>
      <w:r w:rsidRPr="005E3B6D">
        <w:rPr>
          <w:rFonts w:ascii="Times New Roman" w:eastAsia="Times New Roman" w:hAnsi="Times New Roman" w:cs="Times New Roman"/>
          <w:sz w:val="28"/>
          <w:szCs w:val="28"/>
          <w:lang w:eastAsia="ru-RU"/>
        </w:rPr>
        <w:t>Настоящий Порядок размещения нестационарных торговых объектов на территории муниципального образования "</w:t>
      </w:r>
      <w:r w:rsidRPr="003F591F">
        <w:rPr>
          <w:rFonts w:ascii="Times New Roman" w:eastAsia="Times New Roman" w:hAnsi="Times New Roman" w:cs="Times New Roman"/>
          <w:sz w:val="28"/>
          <w:szCs w:val="28"/>
          <w:lang w:eastAsia="ru-RU"/>
        </w:rPr>
        <w:t>Ульяновский район</w:t>
      </w:r>
      <w:r w:rsidRPr="005E3B6D">
        <w:rPr>
          <w:rFonts w:ascii="Times New Roman" w:eastAsia="Times New Roman" w:hAnsi="Times New Roman" w:cs="Times New Roman"/>
          <w:sz w:val="28"/>
          <w:szCs w:val="28"/>
          <w:lang w:eastAsia="ru-RU"/>
        </w:rPr>
        <w:t xml:space="preserve">" </w:t>
      </w:r>
      <w:r w:rsidRPr="003F591F">
        <w:rPr>
          <w:rFonts w:ascii="Times New Roman" w:eastAsia="Times New Roman" w:hAnsi="Times New Roman" w:cs="Times New Roman"/>
          <w:sz w:val="28"/>
          <w:szCs w:val="28"/>
          <w:lang w:eastAsia="ru-RU"/>
        </w:rPr>
        <w:t xml:space="preserve">Ульяновской области </w:t>
      </w:r>
      <w:r w:rsidRPr="005E3B6D">
        <w:rPr>
          <w:rFonts w:ascii="Times New Roman" w:eastAsia="Times New Roman" w:hAnsi="Times New Roman" w:cs="Times New Roman"/>
          <w:sz w:val="28"/>
          <w:szCs w:val="28"/>
          <w:lang w:eastAsia="ru-RU"/>
        </w:rPr>
        <w:t xml:space="preserve">(далее - Порядок) определяет процедуру внесения изменений в схему размещения нестационарных торговых объектов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00FA5955"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w:t>
      </w:r>
      <w:proofErr w:type="gramEnd"/>
      <w:r w:rsidRPr="005E3B6D">
        <w:rPr>
          <w:rFonts w:ascii="Times New Roman" w:eastAsia="Times New Roman" w:hAnsi="Times New Roman" w:cs="Times New Roman"/>
          <w:sz w:val="28"/>
          <w:szCs w:val="28"/>
          <w:lang w:eastAsia="ru-RU"/>
        </w:rPr>
        <w:t xml:space="preserve"> требования к размещению (эксплуатации) НТО, к их внешнему облику, а также </w:t>
      </w:r>
      <w:proofErr w:type="gramStart"/>
      <w:r w:rsidRPr="005E3B6D">
        <w:rPr>
          <w:rFonts w:ascii="Times New Roman" w:eastAsia="Times New Roman" w:hAnsi="Times New Roman" w:cs="Times New Roman"/>
          <w:sz w:val="28"/>
          <w:szCs w:val="28"/>
          <w:lang w:eastAsia="ru-RU"/>
        </w:rPr>
        <w:t>направлен</w:t>
      </w:r>
      <w:proofErr w:type="gramEnd"/>
      <w:r w:rsidRPr="005E3B6D">
        <w:rPr>
          <w:rFonts w:ascii="Times New Roman" w:eastAsia="Times New Roman" w:hAnsi="Times New Roman" w:cs="Times New Roman"/>
          <w:sz w:val="28"/>
          <w:szCs w:val="28"/>
          <w:lang w:eastAsia="ru-RU"/>
        </w:rPr>
        <w:t xml:space="preserve"> на формирование единых требований к размещению НТО.</w:t>
      </w:r>
    </w:p>
    <w:p w:rsidR="00A122F3"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1.2. </w:t>
      </w:r>
      <w:proofErr w:type="gramStart"/>
      <w:r w:rsidRPr="005E3B6D">
        <w:rPr>
          <w:rFonts w:ascii="Times New Roman" w:eastAsia="Times New Roman" w:hAnsi="Times New Roman" w:cs="Times New Roman"/>
          <w:sz w:val="28"/>
          <w:szCs w:val="28"/>
          <w:lang w:eastAsia="ru-RU"/>
        </w:rPr>
        <w:t>Порядок разработан в целях реализации приказа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1.3. Целями настоящего Порядка являются:</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упорядочение размещения НТО на территории муниципального образования</w:t>
      </w:r>
      <w:r w:rsidRP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 xml:space="preserve"> </w:t>
      </w:r>
      <w:r w:rsidR="00A122F3">
        <w:rPr>
          <w:rFonts w:ascii="Times New Roman" w:eastAsia="Times New Roman" w:hAnsi="Times New Roman" w:cs="Times New Roman"/>
          <w:sz w:val="28"/>
          <w:szCs w:val="28"/>
          <w:lang w:eastAsia="ru-RU"/>
        </w:rPr>
        <w:t xml:space="preserve">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Pr="005E3B6D">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обеспечение устойчивого развития территории муниципального образования;</w:t>
      </w:r>
      <w:r w:rsidRPr="005E3B6D">
        <w:rPr>
          <w:rFonts w:ascii="Times New Roman" w:eastAsia="Times New Roman" w:hAnsi="Times New Roman" w:cs="Times New Roman"/>
          <w:sz w:val="28"/>
          <w:szCs w:val="28"/>
          <w:lang w:eastAsia="ru-RU"/>
        </w:rPr>
        <w:br/>
        <w:t xml:space="preserve">достижение нормативов минимальной обеспеченности населения площадью торговых объектов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Pr="003F591F">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создание условий для обеспечения жителей </w:t>
      </w:r>
      <w:r w:rsidRPr="003F591F">
        <w:rPr>
          <w:rFonts w:ascii="Times New Roman" w:eastAsia="Times New Roman" w:hAnsi="Times New Roman" w:cs="Times New Roman"/>
          <w:sz w:val="28"/>
          <w:szCs w:val="28"/>
          <w:lang w:eastAsia="ru-RU"/>
        </w:rPr>
        <w:t xml:space="preserve">муниципального образования </w:t>
      </w:r>
      <w:r w:rsidR="0057072C">
        <w:rPr>
          <w:rFonts w:ascii="Times New Roman" w:eastAsia="Times New Roman" w:hAnsi="Times New Roman" w:cs="Times New Roman"/>
          <w:sz w:val="28"/>
          <w:szCs w:val="28"/>
          <w:lang w:eastAsia="ru-RU"/>
        </w:rPr>
        <w:t xml:space="preserve">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00FA5955"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качественными и безопасными товарами и услугами;</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 </w:t>
      </w:r>
      <w:r w:rsidR="003F591F">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1.4. Требования настоящего Порядка не распространяются на отношения, связанные с размещением НТО:</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на территориях розничных рынков;</w:t>
      </w:r>
    </w:p>
    <w:p w:rsidR="0057072C"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 проведении ярмарок, имеющих временный характер, выставок-ярмарок;</w:t>
      </w:r>
      <w:r w:rsidRPr="005E3B6D">
        <w:rPr>
          <w:rFonts w:ascii="Times New Roman" w:eastAsia="Times New Roman" w:hAnsi="Times New Roman" w:cs="Times New Roman"/>
          <w:sz w:val="28"/>
          <w:szCs w:val="28"/>
          <w:lang w:eastAsia="ru-RU"/>
        </w:rPr>
        <w:br/>
        <w:t>при проведении праздничных, общественно-политических, культурно-массовых и спортивных мероприятий, имеющих временный характер;</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в стационарном торговом объекте, в ином здании, строении, сооружении или на земельном участке, находящихся в частной собственности.</w:t>
      </w:r>
      <w:r w:rsidRPr="005E3B6D">
        <w:rPr>
          <w:rFonts w:ascii="Times New Roman" w:eastAsia="Times New Roman" w:hAnsi="Times New Roman" w:cs="Times New Roman"/>
          <w:sz w:val="28"/>
          <w:szCs w:val="28"/>
          <w:lang w:eastAsia="ru-RU"/>
        </w:rPr>
        <w:br/>
        <w:t>1.5. Термины и понятия, используемые для целей настоящего Порядка:</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5E3B6D">
        <w:rPr>
          <w:rFonts w:ascii="Times New Roman" w:eastAsia="Times New Roman" w:hAnsi="Times New Roman" w:cs="Times New Roman"/>
          <w:sz w:val="28"/>
          <w:szCs w:val="28"/>
          <w:lang w:eastAsia="ru-RU"/>
        </w:rPr>
        <w:t>саморегулируемой</w:t>
      </w:r>
      <w:proofErr w:type="spellEnd"/>
      <w:r w:rsidRPr="005E3B6D">
        <w:rPr>
          <w:rFonts w:ascii="Times New Roman" w:eastAsia="Times New Roman" w:hAnsi="Times New Roman" w:cs="Times New Roman"/>
          <w:sz w:val="28"/>
          <w:szCs w:val="28"/>
          <w:lang w:eastAsia="ru-RU"/>
        </w:rPr>
        <w:t xml:space="preserve"> организации;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proofErr w:type="gramStart"/>
      <w:r w:rsidRPr="005E3B6D">
        <w:rPr>
          <w:rFonts w:ascii="Times New Roman" w:eastAsia="Times New Roman" w:hAnsi="Times New Roman" w:cs="Times New Roman"/>
          <w:sz w:val="28"/>
          <w:szCs w:val="28"/>
          <w:lang w:eastAsia="ru-RU"/>
        </w:rPr>
        <w:t>договор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 (далее</w:t>
      </w:r>
      <w:proofErr w:type="gramEnd"/>
      <w:r w:rsidRPr="005E3B6D">
        <w:rPr>
          <w:rFonts w:ascii="Times New Roman" w:eastAsia="Times New Roman" w:hAnsi="Times New Roman" w:cs="Times New Roman"/>
          <w:sz w:val="28"/>
          <w:szCs w:val="28"/>
          <w:lang w:eastAsia="ru-RU"/>
        </w:rPr>
        <w:t xml:space="preserve"> - </w:t>
      </w:r>
      <w:proofErr w:type="gramStart"/>
      <w:r w:rsidRPr="005E3B6D">
        <w:rPr>
          <w:rFonts w:ascii="Times New Roman" w:eastAsia="Times New Roman" w:hAnsi="Times New Roman" w:cs="Times New Roman"/>
          <w:sz w:val="28"/>
          <w:szCs w:val="28"/>
          <w:lang w:eastAsia="ru-RU"/>
        </w:rPr>
        <w:t>Договор на размещение НТО).</w:t>
      </w:r>
      <w:r w:rsidRPr="005E3B6D">
        <w:rPr>
          <w:rFonts w:ascii="Times New Roman" w:eastAsia="Times New Roman" w:hAnsi="Times New Roman" w:cs="Times New Roman"/>
          <w:sz w:val="28"/>
          <w:szCs w:val="28"/>
          <w:lang w:eastAsia="ru-RU"/>
        </w:rPr>
        <w:br/>
      </w:r>
      <w:proofErr w:type="gramEnd"/>
    </w:p>
    <w:p w:rsidR="005E3B6D" w:rsidRPr="005E3B6D" w:rsidRDefault="005E3B6D" w:rsidP="003F591F">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2. Порядок внесения изменений в Схему</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2.1. Целями внесения изменений в Схему являются:</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 создание условий для обеспечения жителей качественными и безопасными товарами и услугами;</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2)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3) обеспечение беспрепятственного движения транспорта и пешеходов;</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4)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roofErr w:type="gramEnd"/>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2.2. Разработка Схемы и внесение в нее изменений осуществляется в соответствии с приказом N 49.</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Для принятия решения о создании или внесении изменений (отказе во внесении изменений) в Схему администрацией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создается рабочая группа по принятию решений о внесении изменений в Схему (далее - Рабочая группа).</w:t>
      </w:r>
    </w:p>
    <w:p w:rsidR="0057072C"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Положение о Рабочей группе утверждается постановлением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lastRenderedPageBreak/>
        <w:t xml:space="preserve">      </w:t>
      </w:r>
      <w:r w:rsidRPr="005E3B6D">
        <w:rPr>
          <w:rFonts w:ascii="Times New Roman" w:eastAsia="Times New Roman" w:hAnsi="Times New Roman" w:cs="Times New Roman"/>
          <w:sz w:val="28"/>
          <w:szCs w:val="28"/>
          <w:lang w:eastAsia="ru-RU"/>
        </w:rPr>
        <w:t xml:space="preserve">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 либо администрация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FC269A"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Для внесения изменений в Схему Заявитель направляет в администраци</w:t>
      </w:r>
      <w:r w:rsidR="00FC269A">
        <w:rPr>
          <w:rFonts w:ascii="Times New Roman" w:eastAsia="Times New Roman" w:hAnsi="Times New Roman" w:cs="Times New Roman"/>
          <w:sz w:val="28"/>
          <w:szCs w:val="28"/>
          <w:lang w:eastAsia="ru-RU"/>
        </w:rPr>
        <w:t>ю МО «Ульяновский район»</w:t>
      </w:r>
      <w:r w:rsidRPr="005E3B6D">
        <w:rPr>
          <w:rFonts w:ascii="Times New Roman" w:eastAsia="Times New Roman" w:hAnsi="Times New Roman" w:cs="Times New Roman"/>
          <w:sz w:val="28"/>
          <w:szCs w:val="28"/>
          <w:lang w:eastAsia="ru-RU"/>
        </w:rPr>
        <w:t xml:space="preserve"> (далее - Уполномоченный орган) заявление о внесении изменения в Схему (далее - Заявление) с указанием сведений не более чем по одному адресу размещения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заявлению установлены приказом N 49.</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Рассмотрение заявления осуществляет Уполномоченный орган.</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Уполномоченный орган не вправе требовать представления иных документов.</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Поступившее в Уполномоченный орган Заявление проверяется на наличие в нем сведений, предусмотренных настоящим подпунктом.</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По результатам проверки Уполномоченный орган:</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принимает решение о рассмотрении Заявления на заседании Рабочей группы либо об отказе в его рассмотрении;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roofErr w:type="gramEnd"/>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Заявление не выносится на рассмотрение Рабочей группы в следующих случаях:</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несоответствие представленных в Заявлении сведений требованиям, установленным настоящим подпунктом;</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совпадение адреса размещения НТО, указанного в Заявлении, с адресом размещения, включенным ранее в утвержденном порядке в Схему.</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2.3. Принятые к рассмотрению Заявления рассматриваются на заседании Рабочей группы в соответствии с планом ее работы.</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Решение Рабочей группы носит рекомендательный характер.</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proofErr w:type="gramStart"/>
      <w:r w:rsidRPr="005E3B6D">
        <w:rPr>
          <w:rFonts w:ascii="Times New Roman" w:eastAsia="Times New Roman" w:hAnsi="Times New Roman" w:cs="Times New Roman"/>
          <w:sz w:val="28"/>
          <w:szCs w:val="28"/>
          <w:lang w:eastAsia="ru-RU"/>
        </w:rPr>
        <w:t xml:space="preserve">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w:t>
      </w:r>
      <w:r w:rsidRPr="005E3B6D">
        <w:rPr>
          <w:rFonts w:ascii="Times New Roman" w:eastAsia="Times New Roman" w:hAnsi="Times New Roman" w:cs="Times New Roman"/>
          <w:sz w:val="28"/>
          <w:szCs w:val="28"/>
          <w:lang w:eastAsia="ru-RU"/>
        </w:rPr>
        <w:lastRenderedPageBreak/>
        <w:t>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roofErr w:type="gramEnd"/>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об отказе во включении места размещения НТО в Схему.</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В случае принятия решения об отказе во включении НТО в Схему в уведомлении</w:t>
      </w:r>
      <w:proofErr w:type="gramEnd"/>
      <w:r w:rsidRPr="005E3B6D">
        <w:rPr>
          <w:rFonts w:ascii="Times New Roman" w:eastAsia="Times New Roman" w:hAnsi="Times New Roman" w:cs="Times New Roman"/>
          <w:sz w:val="28"/>
          <w:szCs w:val="28"/>
          <w:lang w:eastAsia="ru-RU"/>
        </w:rPr>
        <w:t xml:space="preserve"> указываются основания отказа в соответствии с подпунктом 4 настоящего пункта.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2.4. </w:t>
      </w:r>
      <w:proofErr w:type="gramStart"/>
      <w:r w:rsidRPr="005E3B6D">
        <w:rPr>
          <w:rFonts w:ascii="Times New Roman" w:eastAsia="Times New Roman" w:hAnsi="Times New Roman" w:cs="Times New Roman"/>
          <w:sz w:val="28"/>
          <w:szCs w:val="28"/>
          <w:lang w:eastAsia="ru-RU"/>
        </w:rPr>
        <w:t>Во включении НТО в Схему отказывается в следующих случаях:</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w:t>
      </w:r>
      <w:r w:rsidRPr="00542A13">
        <w:rPr>
          <w:rFonts w:ascii="Times New Roman" w:eastAsia="Times New Roman" w:hAnsi="Times New Roman" w:cs="Times New Roman"/>
          <w:sz w:val="28"/>
          <w:szCs w:val="28"/>
          <w:lang w:eastAsia="ru-RU"/>
        </w:rPr>
        <w:t>, правил в области обеспечения безопасности дорожного движения, а также Правил благоустройства территории муниципального образования "</w:t>
      </w:r>
      <w:r w:rsidR="007B3C9A" w:rsidRPr="00542A13">
        <w:rPr>
          <w:rFonts w:ascii="Times New Roman" w:eastAsia="Times New Roman" w:hAnsi="Times New Roman" w:cs="Times New Roman"/>
          <w:sz w:val="28"/>
          <w:szCs w:val="28"/>
          <w:lang w:eastAsia="ru-RU"/>
        </w:rPr>
        <w:t xml:space="preserve">  Ульяновский район " Ульяновской области </w:t>
      </w:r>
      <w:r w:rsidRPr="00542A13">
        <w:rPr>
          <w:rFonts w:ascii="Times New Roman" w:eastAsia="Times New Roman" w:hAnsi="Times New Roman" w:cs="Times New Roman"/>
          <w:sz w:val="28"/>
          <w:szCs w:val="28"/>
          <w:lang w:eastAsia="ru-RU"/>
        </w:rPr>
        <w:t>",</w:t>
      </w:r>
      <w:r w:rsidR="00542A13">
        <w:rPr>
          <w:rFonts w:ascii="Times New Roman" w:eastAsia="Times New Roman" w:hAnsi="Times New Roman" w:cs="Times New Roman"/>
          <w:sz w:val="28"/>
          <w:szCs w:val="28"/>
          <w:lang w:eastAsia="ru-RU"/>
        </w:rPr>
        <w:t xml:space="preserve"> </w:t>
      </w:r>
      <w:r w:rsidRPr="00542A13">
        <w:rPr>
          <w:rFonts w:ascii="Times New Roman" w:eastAsia="Times New Roman" w:hAnsi="Times New Roman" w:cs="Times New Roman"/>
          <w:sz w:val="28"/>
          <w:szCs w:val="28"/>
          <w:lang w:eastAsia="ru-RU"/>
        </w:rPr>
        <w:t xml:space="preserve"> утвержденных </w:t>
      </w:r>
      <w:hyperlink r:id="rId6" w:history="1">
        <w:r w:rsidR="00542A13" w:rsidRPr="00542A13">
          <w:rPr>
            <w:rFonts w:ascii="Times New Roman" w:eastAsia="Times New Roman" w:hAnsi="Times New Roman" w:cs="Times New Roman"/>
            <w:sz w:val="28"/>
            <w:szCs w:val="28"/>
            <w:lang w:eastAsia="ru-RU"/>
          </w:rPr>
          <w:t>Совет</w:t>
        </w:r>
      </w:hyperlink>
      <w:r w:rsidR="00542A13">
        <w:rPr>
          <w:rFonts w:ascii="Times New Roman" w:hAnsi="Times New Roman" w:cs="Times New Roman"/>
          <w:sz w:val="28"/>
          <w:szCs w:val="28"/>
        </w:rPr>
        <w:t xml:space="preserve">ом </w:t>
      </w:r>
      <w:r w:rsidR="00542A13" w:rsidRPr="00542A13">
        <w:rPr>
          <w:rFonts w:ascii="Times New Roman" w:hAnsi="Times New Roman" w:cs="Times New Roman"/>
          <w:sz w:val="28"/>
          <w:szCs w:val="28"/>
        </w:rPr>
        <w:t xml:space="preserve"> депутатов МО «</w:t>
      </w:r>
      <w:proofErr w:type="spellStart"/>
      <w:r w:rsidR="00542A13" w:rsidRPr="00542A13">
        <w:rPr>
          <w:rFonts w:ascii="Times New Roman" w:hAnsi="Times New Roman" w:cs="Times New Roman"/>
          <w:sz w:val="28"/>
          <w:szCs w:val="28"/>
        </w:rPr>
        <w:t>Ишеевское</w:t>
      </w:r>
      <w:proofErr w:type="spellEnd"/>
      <w:r w:rsidR="00542A13" w:rsidRPr="00542A13">
        <w:rPr>
          <w:rFonts w:ascii="Times New Roman" w:hAnsi="Times New Roman" w:cs="Times New Roman"/>
          <w:sz w:val="28"/>
          <w:szCs w:val="28"/>
        </w:rPr>
        <w:t xml:space="preserve"> </w:t>
      </w:r>
      <w:r w:rsidR="00542A13">
        <w:rPr>
          <w:rFonts w:ascii="Times New Roman" w:hAnsi="Times New Roman" w:cs="Times New Roman"/>
          <w:sz w:val="28"/>
          <w:szCs w:val="28"/>
        </w:rPr>
        <w:t xml:space="preserve"> </w:t>
      </w:r>
      <w:r w:rsidR="00542A13" w:rsidRPr="00542A13">
        <w:rPr>
          <w:rFonts w:ascii="Times New Roman" w:hAnsi="Times New Roman" w:cs="Times New Roman"/>
          <w:sz w:val="28"/>
          <w:szCs w:val="28"/>
        </w:rPr>
        <w:t>городское поселение» Ульяновского района Ульяновской области от 14.09.2017 №151</w:t>
      </w:r>
      <w:r w:rsidRPr="00542A13">
        <w:rPr>
          <w:rFonts w:ascii="Times New Roman" w:eastAsia="Times New Roman" w:hAnsi="Times New Roman" w:cs="Times New Roman"/>
          <w:sz w:val="28"/>
          <w:szCs w:val="28"/>
          <w:lang w:eastAsia="ru-RU"/>
        </w:rPr>
        <w:t> (далее - Правила благоустройства);</w:t>
      </w:r>
      <w:proofErr w:type="gramEnd"/>
      <w:r w:rsidRPr="00542A13">
        <w:rPr>
          <w:rFonts w:ascii="Times New Roman" w:eastAsia="Times New Roman" w:hAnsi="Times New Roman" w:cs="Times New Roman"/>
          <w:sz w:val="28"/>
          <w:szCs w:val="28"/>
          <w:lang w:eastAsia="ru-RU"/>
        </w:rPr>
        <w:br/>
      </w:r>
      <w:r w:rsidR="00E27527" w:rsidRPr="00542A13">
        <w:rPr>
          <w:rFonts w:ascii="Times New Roman" w:eastAsia="Times New Roman" w:hAnsi="Times New Roman" w:cs="Times New Roman"/>
          <w:sz w:val="28"/>
          <w:szCs w:val="28"/>
          <w:lang w:eastAsia="ru-RU"/>
        </w:rPr>
        <w:t xml:space="preserve">      </w:t>
      </w:r>
      <w:r w:rsidRPr="00542A13">
        <w:rPr>
          <w:rFonts w:ascii="Times New Roman" w:eastAsia="Times New Roman" w:hAnsi="Times New Roman" w:cs="Times New Roman"/>
          <w:sz w:val="28"/>
          <w:szCs w:val="28"/>
          <w:lang w:eastAsia="ru-RU"/>
        </w:rPr>
        <w:t>размещение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w:t>
      </w:r>
      <w:r w:rsidRPr="005E3B6D">
        <w:rPr>
          <w:rFonts w:ascii="Times New Roman" w:eastAsia="Times New Roman" w:hAnsi="Times New Roman" w:cs="Times New Roman"/>
          <w:sz w:val="28"/>
          <w:szCs w:val="28"/>
          <w:lang w:eastAsia="ru-RU"/>
        </w:rPr>
        <w:t xml:space="preserve"> режим соответствующих охранных зон предусматривает возможность размещения НТО в указанных местах;</w:t>
      </w:r>
    </w:p>
    <w:p w:rsidR="00E27527" w:rsidRDefault="00E27527"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B6D" w:rsidRPr="005E3B6D">
        <w:rPr>
          <w:rFonts w:ascii="Times New Roman" w:eastAsia="Times New Roman" w:hAnsi="Times New Roman" w:cs="Times New Roman"/>
          <w:sz w:val="28"/>
          <w:szCs w:val="28"/>
          <w:lang w:eastAsia="ru-RU"/>
        </w:rPr>
        <w:t>размещение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r w:rsidR="005E3B6D" w:rsidRPr="005E3B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E3B6D" w:rsidRPr="005E3B6D">
        <w:rPr>
          <w:rFonts w:ascii="Times New Roman" w:eastAsia="Times New Roman" w:hAnsi="Times New Roman" w:cs="Times New Roman"/>
          <w:sz w:val="28"/>
          <w:szCs w:val="28"/>
          <w:lang w:eastAsia="ru-RU"/>
        </w:rPr>
        <w:t xml:space="preserve">нарушение прав третьих лиц в отношении земельного участка, на котором Заявитель планирует </w:t>
      </w:r>
      <w:proofErr w:type="gramStart"/>
      <w:r w:rsidR="005E3B6D" w:rsidRPr="005E3B6D">
        <w:rPr>
          <w:rFonts w:ascii="Times New Roman" w:eastAsia="Times New Roman" w:hAnsi="Times New Roman" w:cs="Times New Roman"/>
          <w:sz w:val="28"/>
          <w:szCs w:val="28"/>
          <w:lang w:eastAsia="ru-RU"/>
        </w:rPr>
        <w:t>разместить НТО</w:t>
      </w:r>
      <w:proofErr w:type="gramEnd"/>
      <w:r w:rsidR="005E3B6D" w:rsidRPr="005E3B6D">
        <w:rPr>
          <w:rFonts w:ascii="Times New Roman" w:eastAsia="Times New Roman" w:hAnsi="Times New Roman" w:cs="Times New Roman"/>
          <w:sz w:val="28"/>
          <w:szCs w:val="28"/>
          <w:lang w:eastAsia="ru-RU"/>
        </w:rPr>
        <w:t>;</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испрашиваемый земельный участок, на котором заявитель планирует </w:t>
      </w:r>
      <w:proofErr w:type="gramStart"/>
      <w:r w:rsidRPr="005E3B6D">
        <w:rPr>
          <w:rFonts w:ascii="Times New Roman" w:eastAsia="Times New Roman" w:hAnsi="Times New Roman" w:cs="Times New Roman"/>
          <w:sz w:val="28"/>
          <w:szCs w:val="28"/>
          <w:lang w:eastAsia="ru-RU"/>
        </w:rPr>
        <w:t>разместить НТО</w:t>
      </w:r>
      <w:proofErr w:type="gramEnd"/>
      <w:r w:rsidRPr="005E3B6D">
        <w:rPr>
          <w:rFonts w:ascii="Times New Roman" w:eastAsia="Times New Roman" w:hAnsi="Times New Roman" w:cs="Times New Roman"/>
          <w:sz w:val="28"/>
          <w:szCs w:val="28"/>
          <w:lang w:eastAsia="ru-RU"/>
        </w:rPr>
        <w:t>, изъят из оборота;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НТО приведет к невозможности использования земельного участка в соответствии с его разрешенным использованием.</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2.5. Основания для исключения НТО из Схемы, порядок предоставления компенсационных мест для размещения НТО утверждены приказом N 49.</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2.6. </w:t>
      </w:r>
      <w:proofErr w:type="gramStart"/>
      <w:r w:rsidRPr="005E3B6D">
        <w:rPr>
          <w:rFonts w:ascii="Times New Roman" w:eastAsia="Times New Roman" w:hAnsi="Times New Roman" w:cs="Times New Roman"/>
          <w:sz w:val="28"/>
          <w:szCs w:val="28"/>
          <w:lang w:eastAsia="ru-RU"/>
        </w:rPr>
        <w:t>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w:t>
      </w:r>
      <w:hyperlink r:id="rId7" w:history="1">
        <w:r w:rsidRPr="003F591F">
          <w:rPr>
            <w:rFonts w:ascii="Times New Roman" w:eastAsia="Times New Roman" w:hAnsi="Times New Roman" w:cs="Times New Roman"/>
            <w:sz w:val="28"/>
            <w:szCs w:val="28"/>
            <w:u w:val="single"/>
            <w:lang w:eastAsia="ru-RU"/>
          </w:rPr>
          <w:t>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w:t>
        </w:r>
        <w:proofErr w:type="gramEnd"/>
        <w:r w:rsidRPr="003F591F">
          <w:rPr>
            <w:rFonts w:ascii="Times New Roman" w:eastAsia="Times New Roman" w:hAnsi="Times New Roman" w:cs="Times New Roman"/>
            <w:sz w:val="28"/>
            <w:szCs w:val="28"/>
            <w:u w:val="single"/>
            <w:lang w:eastAsia="ru-RU"/>
          </w:rPr>
          <w:t xml:space="preserve"> </w:t>
        </w:r>
        <w:proofErr w:type="gramStart"/>
        <w:r w:rsidRPr="003F591F">
          <w:rPr>
            <w:rFonts w:ascii="Times New Roman" w:eastAsia="Times New Roman" w:hAnsi="Times New Roman" w:cs="Times New Roman"/>
            <w:sz w:val="28"/>
            <w:szCs w:val="28"/>
            <w:u w:val="single"/>
            <w:lang w:eastAsia="ru-RU"/>
          </w:rPr>
          <w:t>сооружениях, находящихся в государственной собственности, в схему размещения нестационарных торговых объектов"</w:t>
        </w:r>
      </w:hyperlink>
      <w:r w:rsidRPr="005E3B6D">
        <w:rPr>
          <w:rFonts w:ascii="Times New Roman" w:eastAsia="Times New Roman" w:hAnsi="Times New Roman" w:cs="Times New Roman"/>
          <w:sz w:val="28"/>
          <w:szCs w:val="28"/>
          <w:lang w:eastAsia="ru-RU"/>
        </w:rPr>
        <w:t>.</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решения Рабочей группой.</w:t>
      </w:r>
      <w:proofErr w:type="gramEnd"/>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 xml:space="preserve">2.7. Утверждение Схемы и внесение в нее изменений оформляется постановлением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EF0BE8" w:rsidRDefault="00EF0BE8"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Pr>
          <w:rFonts w:ascii="Times New Roman" w:eastAsia="Times New Roman" w:hAnsi="Times New Roman" w:cs="Times New Roman"/>
          <w:sz w:val="28"/>
          <w:szCs w:val="28"/>
          <w:lang w:eastAsia="ru-RU"/>
        </w:rPr>
        <w:t>В случае принятия положительного решения Рабочей группы о включении НТО в Схему нормативно-правовой акт по внесению соответствующих изменений в Схему</w:t>
      </w:r>
      <w:proofErr w:type="gramEnd"/>
      <w:r>
        <w:rPr>
          <w:rFonts w:ascii="Times New Roman" w:eastAsia="Times New Roman" w:hAnsi="Times New Roman" w:cs="Times New Roman"/>
          <w:sz w:val="28"/>
          <w:szCs w:val="28"/>
          <w:lang w:eastAsia="ru-RU"/>
        </w:rPr>
        <w:t xml:space="preserve"> принимается в срок не позднее 75 календарных дней со дня принятии положительного решения Рабочей группы о включении в Схему НТО.</w:t>
      </w:r>
    </w:p>
    <w:p w:rsidR="005E3B6D" w:rsidRPr="005E3B6D" w:rsidRDefault="005E3B6D" w:rsidP="00E27527">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3. Требования к размещению НТО</w:t>
      </w:r>
    </w:p>
    <w:p w:rsidR="0057072C" w:rsidRDefault="0057072C"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сохранением всех прав и гарантий, предоставленных законодательством Российской Федерации.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3.6. Не допускается: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складирование товара, упаковок, мусора на элементах благоустройства, крышах торговых объектов и прилегающей территории;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передача в аренду НТО без уведомления Уполномоченного органа.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3.7. Внешний вид НТО должен соответствовать требованиям, установленным разделом 4 настоящего Порядка.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3.9.1. Хозяйствующий субъект в случае передачи НТО в аренду иному лицу обязан предоставить копию договора аренды в Уполномоченный орган</w:t>
      </w:r>
      <w:r w:rsidR="006A74C6">
        <w:rPr>
          <w:rFonts w:ascii="Times New Roman" w:eastAsia="Times New Roman" w:hAnsi="Times New Roman" w:cs="Times New Roman"/>
          <w:sz w:val="28"/>
          <w:szCs w:val="28"/>
          <w:lang w:eastAsia="ru-RU"/>
        </w:rPr>
        <w:t xml:space="preserve"> в течени</w:t>
      </w:r>
      <w:proofErr w:type="gramStart"/>
      <w:r w:rsidR="006A74C6">
        <w:rPr>
          <w:rFonts w:ascii="Times New Roman" w:eastAsia="Times New Roman" w:hAnsi="Times New Roman" w:cs="Times New Roman"/>
          <w:sz w:val="28"/>
          <w:szCs w:val="28"/>
          <w:lang w:eastAsia="ru-RU"/>
        </w:rPr>
        <w:t>и</w:t>
      </w:r>
      <w:proofErr w:type="gramEnd"/>
      <w:r w:rsidR="006A74C6">
        <w:rPr>
          <w:rFonts w:ascii="Times New Roman" w:eastAsia="Times New Roman" w:hAnsi="Times New Roman" w:cs="Times New Roman"/>
          <w:sz w:val="28"/>
          <w:szCs w:val="28"/>
          <w:lang w:eastAsia="ru-RU"/>
        </w:rPr>
        <w:t xml:space="preserve"> 14 календарных дней.</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3.10. 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3.11.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3.12.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 согласованных со структурным подразделением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по вопросам охраны окружающей среды.</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3.13.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3.14. Случаи приостановки размещения НТО без исключения из Схемы указаны в приказе N 49.</w:t>
      </w:r>
    </w:p>
    <w:p w:rsidR="00EC0D84" w:rsidRDefault="00EC0D84"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Размещение НТО в охранных зонах инженерных сетей допускается при условии подписания соглашений с собственниками инженерных сетей об освобождении охранных зон инженерных сетей в случае аварийной ситуации. При этом в охранных зонах инженерных сетей допускается размещение НТО, конструкция которого должна обеспечивать возможность его перемещения.</w:t>
      </w:r>
    </w:p>
    <w:p w:rsidR="006702DD" w:rsidRDefault="006702D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5E3B6D" w:rsidRPr="005E3B6D" w:rsidRDefault="005E3B6D" w:rsidP="00E27527">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4. Требования к внешнему виду НТО</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4.1. Конструкция НТО должна обеспечивать возможность его перемещения и транспортировки.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4.2. Фасадное и боковое остекление должно быть выполнено из конструкций со стеклопакетами.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4.3. НТО должны соответствовать типовому эскизному проекту или эскизному проекту, утвержденному отраслевым органом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4.4. В состав эскизного проекта НТО входят:</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 титульный лист;</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 графическая часть, включающая: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ситуационный план-схему размещения НТО на карте муниципального образования "</w:t>
      </w:r>
      <w:r w:rsidRPr="003F591F">
        <w:rPr>
          <w:rFonts w:ascii="Times New Roman" w:eastAsia="Times New Roman" w:hAnsi="Times New Roman" w:cs="Times New Roman"/>
          <w:sz w:val="28"/>
          <w:szCs w:val="28"/>
          <w:lang w:eastAsia="ru-RU"/>
        </w:rPr>
        <w:t xml:space="preserve">  </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FC269A" w:rsidRPr="005E3B6D">
        <w:rPr>
          <w:rFonts w:ascii="Times New Roman" w:eastAsia="Times New Roman" w:hAnsi="Times New Roman" w:cs="Times New Roman"/>
          <w:sz w:val="28"/>
          <w:szCs w:val="28"/>
          <w:lang w:eastAsia="ru-RU"/>
        </w:rPr>
        <w:t>"</w:t>
      </w:r>
      <w:r w:rsidR="00FC269A">
        <w:rPr>
          <w:rFonts w:ascii="Times New Roman" w:eastAsia="Times New Roman" w:hAnsi="Times New Roman" w:cs="Times New Roman"/>
          <w:sz w:val="28"/>
          <w:szCs w:val="28"/>
          <w:lang w:eastAsia="ru-RU"/>
        </w:rPr>
        <w:t xml:space="preserve"> Ульяновского района Ульяновской области</w:t>
      </w:r>
      <w:r w:rsidR="00FC269A"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план НТО, выполненный в масштабе 1:50, с указанием основных габаритных размеров;</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цветное трехмерное изображение НТО, вписанное в окружающую среду;</w:t>
      </w:r>
      <w:r w:rsidRPr="005E3B6D">
        <w:rPr>
          <w:rFonts w:ascii="Times New Roman" w:eastAsia="Times New Roman" w:hAnsi="Times New Roman" w:cs="Times New Roman"/>
          <w:sz w:val="28"/>
          <w:szCs w:val="28"/>
          <w:lang w:eastAsia="ru-RU"/>
        </w:rPr>
        <w:br/>
        <w:t xml:space="preserve">материалы </w:t>
      </w:r>
      <w:proofErr w:type="spellStart"/>
      <w:r w:rsidRPr="005E3B6D">
        <w:rPr>
          <w:rFonts w:ascii="Times New Roman" w:eastAsia="Times New Roman" w:hAnsi="Times New Roman" w:cs="Times New Roman"/>
          <w:sz w:val="28"/>
          <w:szCs w:val="28"/>
          <w:lang w:eastAsia="ru-RU"/>
        </w:rPr>
        <w:t>фотофиксации</w:t>
      </w:r>
      <w:proofErr w:type="spellEnd"/>
      <w:r w:rsidRPr="005E3B6D">
        <w:rPr>
          <w:rFonts w:ascii="Times New Roman" w:eastAsia="Times New Roman" w:hAnsi="Times New Roman" w:cs="Times New Roman"/>
          <w:sz w:val="28"/>
          <w:szCs w:val="28"/>
          <w:lang w:eastAsia="ru-RU"/>
        </w:rPr>
        <w:t xml:space="preserve"> территории участка до начала работ по установке нового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4.5. Для изготовления НТО и его отделки должны применяться сертифицированные материалы с соблюдением </w:t>
      </w:r>
      <w:hyperlink r:id="rId8" w:anchor="6540IN" w:history="1">
        <w:r w:rsidRPr="003F591F">
          <w:rPr>
            <w:rFonts w:ascii="Times New Roman" w:eastAsia="Times New Roman" w:hAnsi="Times New Roman" w:cs="Times New Roman"/>
            <w:sz w:val="28"/>
            <w:szCs w:val="28"/>
            <w:u w:val="single"/>
            <w:lang w:eastAsia="ru-RU"/>
          </w:rPr>
          <w:t>правил пожарной безопасности</w:t>
        </w:r>
      </w:hyperlink>
      <w:r w:rsidRPr="005E3B6D">
        <w:rPr>
          <w:rFonts w:ascii="Times New Roman" w:eastAsia="Times New Roman" w:hAnsi="Times New Roman" w:cs="Times New Roman"/>
          <w:sz w:val="28"/>
          <w:szCs w:val="28"/>
          <w:lang w:eastAsia="ru-RU"/>
        </w:rPr>
        <w:t>,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4.6. Архитектурное и конструктивное решение входной группы (групп) НТО, имеющего торговый зал, должно соответствовать требованиям </w:t>
      </w:r>
      <w:proofErr w:type="spellStart"/>
      <w:r w:rsidRPr="005E3B6D">
        <w:rPr>
          <w:rFonts w:ascii="Times New Roman" w:eastAsia="Times New Roman" w:hAnsi="Times New Roman" w:cs="Times New Roman"/>
          <w:sz w:val="28"/>
          <w:szCs w:val="28"/>
          <w:lang w:eastAsia="ru-RU"/>
        </w:rPr>
        <w:t>СНиП</w:t>
      </w:r>
      <w:proofErr w:type="spellEnd"/>
      <w:r w:rsidRPr="005E3B6D">
        <w:rPr>
          <w:rFonts w:ascii="Times New Roman" w:eastAsia="Times New Roman" w:hAnsi="Times New Roman" w:cs="Times New Roman"/>
          <w:sz w:val="28"/>
          <w:szCs w:val="28"/>
          <w:lang w:eastAsia="ru-RU"/>
        </w:rPr>
        <w:t xml:space="preserve"> 35-01-2001 "Доступность зданий и сооружений для </w:t>
      </w:r>
      <w:proofErr w:type="spellStart"/>
      <w:r w:rsidRPr="005E3B6D">
        <w:rPr>
          <w:rFonts w:ascii="Times New Roman" w:eastAsia="Times New Roman" w:hAnsi="Times New Roman" w:cs="Times New Roman"/>
          <w:sz w:val="28"/>
          <w:szCs w:val="28"/>
          <w:lang w:eastAsia="ru-RU"/>
        </w:rPr>
        <w:t>маломобильных</w:t>
      </w:r>
      <w:proofErr w:type="spellEnd"/>
      <w:r w:rsidRPr="005E3B6D">
        <w:rPr>
          <w:rFonts w:ascii="Times New Roman" w:eastAsia="Times New Roman" w:hAnsi="Times New Roman" w:cs="Times New Roman"/>
          <w:sz w:val="28"/>
          <w:szCs w:val="28"/>
          <w:lang w:eastAsia="ru-RU"/>
        </w:rPr>
        <w:t xml:space="preserve"> групп населения".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4.7. </w:t>
      </w:r>
      <w:proofErr w:type="gramStart"/>
      <w:r w:rsidRPr="005E3B6D">
        <w:rPr>
          <w:rFonts w:ascii="Times New Roman" w:eastAsia="Times New Roman" w:hAnsi="Times New Roman" w:cs="Times New Roman"/>
          <w:sz w:val="28"/>
          <w:szCs w:val="28"/>
          <w:lang w:eastAsia="ru-RU"/>
        </w:rPr>
        <w:t xml:space="preserve">Информационное оформление НТО должно соответствовать требованиям размещения и содержания информационных конструкций, установленным отраслевым (функциональным) органом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w:t>
      </w:r>
      <w:proofErr w:type="gramEnd"/>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4.9. В конструкцию типовых НТО допускается вносить без согласования с отраслевым (функциональным) органом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 следующие изменения: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в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в части установки дополнительных рам остекления на боковых поверхностях НТО, при отсутствии по этим сторонам других сблокированных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расположение, размеры и тип (металлический, стеклянный) дверного блока.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4.10. Внешняя облицовка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Цветовая гамма декоративных ограждающих поверхностей должна гармонировать с цветовым решением сложившейся застройки.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Для защиты от атмосферных осадков конструкция НТО должна предусматривать козырек.</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5E3B6D" w:rsidRPr="005E3B6D" w:rsidRDefault="005E3B6D" w:rsidP="00E27527">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5. Порядок проведения открытого аукциона на право заключения Договора на размещение НТО</w:t>
      </w:r>
    </w:p>
    <w:p w:rsidR="005E3B6D" w:rsidRPr="005E3B6D" w:rsidRDefault="005E3B6D" w:rsidP="00E27527">
      <w:pPr>
        <w:spacing w:after="0" w:line="240" w:lineRule="auto"/>
        <w:ind w:firstLine="480"/>
        <w:jc w:val="center"/>
        <w:textAlignment w:val="baseline"/>
        <w:rPr>
          <w:rFonts w:ascii="Times New Roman" w:eastAsia="Times New Roman" w:hAnsi="Times New Roman" w:cs="Times New Roman"/>
          <w:sz w:val="28"/>
          <w:szCs w:val="28"/>
          <w:lang w:eastAsia="ru-RU"/>
        </w:rPr>
      </w:pP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5.1. </w:t>
      </w:r>
      <w:proofErr w:type="gramStart"/>
      <w:r w:rsidRPr="005E3B6D">
        <w:rPr>
          <w:rFonts w:ascii="Times New Roman" w:eastAsia="Times New Roman" w:hAnsi="Times New Roman" w:cs="Times New Roman"/>
          <w:sz w:val="28"/>
          <w:szCs w:val="28"/>
          <w:lang w:eastAsia="ru-RU"/>
        </w:rPr>
        <w:t xml:space="preserve">Открытый аукцион на право заключения Договора на размещение НТО проводится в случае обращения хозяйствующего субъекта в администрацию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007B3C9A"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с заявлением о предоставлении права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в месте, включенном в Схему по инициативе администрации</w:t>
      </w:r>
      <w:proofErr w:type="gramEnd"/>
      <w:r w:rsidRPr="005E3B6D">
        <w:rPr>
          <w:rFonts w:ascii="Times New Roman" w:eastAsia="Times New Roman" w:hAnsi="Times New Roman" w:cs="Times New Roman"/>
          <w:sz w:val="28"/>
          <w:szCs w:val="28"/>
          <w:lang w:eastAsia="ru-RU"/>
        </w:rPr>
        <w:t xml:space="preserve">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5.2. Организатором открытого аукциона является Уполномоченный орган (далее - организатор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5.3. Организатором аукциона формируется аукционная комиссия. Состав аукционной комиссии утверждается распоряжением организатора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5.4. Организатор аукциона выполняет следующие функции: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разрабатывает аукционную документацию и утверждает ее;</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принимает решения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внесении изменений в извещение о проведении аукциона, внесении изменений в аукционную документацию, об отказе от проведения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определяет начальную цену права на заключение Договора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определяет размер задатка и "шаг аукциона". Размер задатка устанавливается в размере ста процентов начальной (минимальной) цены за право на заключение Договора на размещение НТО, указанной в извещении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"Шаг аукциона"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и не изменяется в течение всего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осуществляет регистрацию заявок на участие в аукционе;</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 xml:space="preserve">размещает на официальном сайте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в информационно-телекоммуникационной сети "Интернет" аукционную документацию, изменения в аукционную документацию, извещение о проведении аукциона, изменения в </w:t>
      </w:r>
      <w:r w:rsidRPr="005E3B6D">
        <w:rPr>
          <w:rFonts w:ascii="Times New Roman" w:eastAsia="Times New Roman" w:hAnsi="Times New Roman" w:cs="Times New Roman"/>
          <w:sz w:val="28"/>
          <w:szCs w:val="28"/>
          <w:lang w:eastAsia="ru-RU"/>
        </w:rPr>
        <w:lastRenderedPageBreak/>
        <w:t>извещение о проведении аукциона, извещение об отказе в проведении аукциона,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 на размещение</w:t>
      </w:r>
      <w:proofErr w:type="gramEnd"/>
      <w:r w:rsidRPr="005E3B6D">
        <w:rPr>
          <w:rFonts w:ascii="Times New Roman" w:eastAsia="Times New Roman" w:hAnsi="Times New Roman" w:cs="Times New Roman"/>
          <w:sz w:val="28"/>
          <w:szCs w:val="28"/>
          <w:lang w:eastAsia="ru-RU"/>
        </w:rPr>
        <w:t xml:space="preserve">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заключает Договор на размещение НТО с победителем аукциона или иным лицом в случаях, установленных настоящим Порядком;</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осуществляет иные полномочия, предусмотренные законодательством Российской Федерации.</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5.5. Начальная минимальная цена права на заключение Договора на размещение НТО рассчитывается по формуле:</w:t>
      </w:r>
    </w:p>
    <w:p w:rsidR="005E3B6D" w:rsidRDefault="005E3B6D" w:rsidP="003F591F">
      <w:pPr>
        <w:spacing w:after="0" w:line="240" w:lineRule="auto"/>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НМЦ = </w:t>
      </w:r>
      <w:proofErr w:type="spellStart"/>
      <w:r w:rsidRPr="005E3B6D">
        <w:rPr>
          <w:rFonts w:ascii="Times New Roman" w:eastAsia="Times New Roman" w:hAnsi="Times New Roman" w:cs="Times New Roman"/>
          <w:sz w:val="28"/>
          <w:szCs w:val="28"/>
          <w:lang w:eastAsia="ru-RU"/>
        </w:rPr>
        <w:t>Оц</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x</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x</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k</w:t>
      </w:r>
      <w:proofErr w:type="spellEnd"/>
      <w:r w:rsidRPr="005E3B6D">
        <w:rPr>
          <w:rFonts w:ascii="Times New Roman" w:eastAsia="Times New Roman" w:hAnsi="Times New Roman" w:cs="Times New Roman"/>
          <w:sz w:val="28"/>
          <w:szCs w:val="28"/>
          <w:lang w:eastAsia="ru-RU"/>
        </w:rPr>
        <w:t>,</w:t>
      </w:r>
    </w:p>
    <w:p w:rsidR="00E6060B"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где:</w:t>
      </w:r>
    </w:p>
    <w:p w:rsidR="00E6060B"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НМЦ - начальная минимальная цена права на заключение Договора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Оц</w:t>
      </w:r>
      <w:proofErr w:type="spellEnd"/>
      <w:r w:rsidRPr="005E3B6D">
        <w:rPr>
          <w:rFonts w:ascii="Times New Roman" w:eastAsia="Times New Roman" w:hAnsi="Times New Roman" w:cs="Times New Roman"/>
          <w:sz w:val="28"/>
          <w:szCs w:val="28"/>
          <w:lang w:eastAsia="ru-RU"/>
        </w:rPr>
        <w:t xml:space="preserve"> - рыночная оценка стоимости права размещения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 количество месяцев, </w:t>
      </w: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 12;</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k</w:t>
      </w:r>
      <w:proofErr w:type="spellEnd"/>
      <w:r w:rsidRPr="005E3B6D">
        <w:rPr>
          <w:rFonts w:ascii="Times New Roman" w:eastAsia="Times New Roman" w:hAnsi="Times New Roman" w:cs="Times New Roman"/>
          <w:sz w:val="28"/>
          <w:szCs w:val="28"/>
          <w:lang w:eastAsia="ru-RU"/>
        </w:rPr>
        <w:t xml:space="preserve"> - поправочный коэффициент.</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w:t>
      </w:r>
      <w:proofErr w:type="gramStart"/>
      <w:r w:rsidRPr="005E3B6D">
        <w:rPr>
          <w:rFonts w:ascii="Times New Roman" w:eastAsia="Times New Roman" w:hAnsi="Times New Roman" w:cs="Times New Roman"/>
          <w:sz w:val="28"/>
          <w:szCs w:val="28"/>
          <w:lang w:eastAsia="ru-RU"/>
        </w:rPr>
        <w:t>равным</w:t>
      </w:r>
      <w:proofErr w:type="gramEnd"/>
      <w:r w:rsidRPr="005E3B6D">
        <w:rPr>
          <w:rFonts w:ascii="Times New Roman" w:eastAsia="Times New Roman" w:hAnsi="Times New Roman" w:cs="Times New Roman"/>
          <w:sz w:val="28"/>
          <w:szCs w:val="28"/>
          <w:lang w:eastAsia="ru-RU"/>
        </w:rPr>
        <w:t xml:space="preserve"> 1.</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5.6. В один лот может входить только одно место размещения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5.7. Извещение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на право заключения Договора на размещение НТО должно содержать:</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порядковый номер места размещения НТО в соответствии со Схемой;</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место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эскизный проект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содержанию, форме, составу заявки на участие в открытом аукционе, инструкцию по заполнению заявки на участие в аукционе;</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участникам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дату и время начала и окончания срока подачи заявок на участие в аукционе;</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место, дату и время проведения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начальную минимальную цену права на заключение Договора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размер задатка для участия в аукционе и банковские реквизиты для перечисления средств;</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"шаг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проект Договора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информацию об организаторе аукциона (наименование, место нахождения, почтовый адрес, номер контактного телефона организатора аукциона);</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срок, в течение которого организатор аукциона имеет право отказаться от его проведения;</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срок, в течение которого победитель аукциона должен подписать Договор на размещение НТО.</w:t>
      </w:r>
    </w:p>
    <w:p w:rsidR="00E27527"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5.8. Извещение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 xml:space="preserve">кциона публикуется в порядке, установленном для официального опубликования (обнародования) муниципальных правовых актов </w:t>
      </w:r>
      <w:r w:rsidRPr="005E3B6D">
        <w:rPr>
          <w:rFonts w:ascii="Times New Roman" w:eastAsia="Times New Roman" w:hAnsi="Times New Roman" w:cs="Times New Roman"/>
          <w:sz w:val="28"/>
          <w:szCs w:val="28"/>
          <w:lang w:eastAsia="ru-RU"/>
        </w:rPr>
        <w:lastRenderedPageBreak/>
        <w:t>Уставом муниципального образования "</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 не менее чем за 30 (тридцать) календарных дней до дня проведения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5.9. Для участия в аукционе претендент представляет в установленный в извещении о проведен</w:t>
      </w:r>
      <w:proofErr w:type="gramStart"/>
      <w:r w:rsidRPr="009217C1">
        <w:rPr>
          <w:rFonts w:ascii="Times New Roman" w:hAnsi="Times New Roman" w:cs="Times New Roman"/>
          <w:sz w:val="28"/>
          <w:szCs w:val="28"/>
        </w:rPr>
        <w:t>ии ау</w:t>
      </w:r>
      <w:proofErr w:type="gramEnd"/>
      <w:r w:rsidRPr="009217C1">
        <w:rPr>
          <w:rFonts w:ascii="Times New Roman" w:hAnsi="Times New Roman" w:cs="Times New Roman"/>
          <w:sz w:val="28"/>
          <w:szCs w:val="28"/>
        </w:rPr>
        <w:t>кциона срок следующие документы: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заявку на участие в аукционе по установленной организатором аукциона форме, которая должна содержать:</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для </w:t>
      </w:r>
      <w:proofErr w:type="spellStart"/>
      <w:r w:rsidRPr="009217C1">
        <w:rPr>
          <w:rFonts w:ascii="Times New Roman" w:hAnsi="Times New Roman" w:cs="Times New Roman"/>
          <w:sz w:val="28"/>
          <w:szCs w:val="28"/>
        </w:rPr>
        <w:t>самозанятых</w:t>
      </w:r>
      <w:proofErr w:type="spellEnd"/>
      <w:r w:rsidRPr="009217C1">
        <w:rPr>
          <w:rFonts w:ascii="Times New Roman" w:hAnsi="Times New Roman" w:cs="Times New Roman"/>
          <w:sz w:val="28"/>
          <w:szCs w:val="28"/>
        </w:rPr>
        <w:t xml:space="preserve"> - фамилию, имя и отчество (при наличии) </w:t>
      </w:r>
      <w:proofErr w:type="spellStart"/>
      <w:r w:rsidRPr="009217C1">
        <w:rPr>
          <w:rFonts w:ascii="Times New Roman" w:hAnsi="Times New Roman" w:cs="Times New Roman"/>
          <w:sz w:val="28"/>
          <w:szCs w:val="28"/>
        </w:rPr>
        <w:t>самозанятого</w:t>
      </w:r>
      <w:proofErr w:type="spellEnd"/>
      <w:r w:rsidRPr="009217C1">
        <w:rPr>
          <w:rFonts w:ascii="Times New Roman" w:hAnsi="Times New Roman" w:cs="Times New Roman"/>
          <w:sz w:val="28"/>
          <w:szCs w:val="28"/>
        </w:rPr>
        <w:t xml:space="preserve">, место его жительства, данные документа, удостоверяющего его государственный регистрационный номер записи о государственной регистрации </w:t>
      </w:r>
      <w:proofErr w:type="spellStart"/>
      <w:r w:rsidRPr="009217C1">
        <w:rPr>
          <w:rFonts w:ascii="Times New Roman" w:hAnsi="Times New Roman" w:cs="Times New Roman"/>
          <w:sz w:val="28"/>
          <w:szCs w:val="28"/>
        </w:rPr>
        <w:t>самозанятого</w:t>
      </w:r>
      <w:proofErr w:type="spellEnd"/>
      <w:r w:rsidRPr="009217C1">
        <w:rPr>
          <w:rFonts w:ascii="Times New Roman" w:hAnsi="Times New Roman" w:cs="Times New Roman"/>
          <w:sz w:val="28"/>
          <w:szCs w:val="28"/>
        </w:rPr>
        <w:t>, номер контактного телефона;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копию свидетельства о государственной регистрации юридического лица (индивидуального предпринимателя);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документ, подтверждающий полномочия лица, подписавшего заявку, на осуществление действий от имени претендента (при подаче заявки представителем);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документы, подтверждающие внесение задатка;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 сведения об отсутствии в отношении претендента процедур банкротства;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 сведения об отсутствии в отношении претендента приостановления деятельности в порядке, предусмотренном </w:t>
      </w:r>
      <w:hyperlink r:id="rId9">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открытом аукционе;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7) опись представленных претендентом документов.</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Претендент вправе представить указанный документ самостоятельно.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5.11. Претендент вправе подать только одну заявку на участие в аукционе в отношении каждого лота.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Прием заявок на участие в аукционе прекращается за три рабочих дня до дня проведения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5.12. Претендент может отозвать заявку путем письменного уведомления организатора аукциона до дня окончания приема заявок.</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w:t>
      </w:r>
      <w:proofErr w:type="gramStart"/>
      <w:r w:rsidRPr="009217C1">
        <w:rPr>
          <w:rFonts w:ascii="Times New Roman" w:hAnsi="Times New Roman" w:cs="Times New Roman"/>
          <w:sz w:val="28"/>
          <w:szCs w:val="28"/>
        </w:rPr>
        <w:t>полномочна</w:t>
      </w:r>
      <w:proofErr w:type="gramEnd"/>
      <w:r w:rsidRPr="009217C1">
        <w:rPr>
          <w:rFonts w:ascii="Times New Roman" w:hAnsi="Times New Roman" w:cs="Times New Roman"/>
          <w:sz w:val="28"/>
          <w:szCs w:val="28"/>
        </w:rPr>
        <w:t xml:space="preserve"> принимать решения при условии личного присутствия на заседании не менее половины утвержденного состава.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Уведомление о принятом аукционной комиссией решении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5.15. Основаниями для отказа в допуске претендента к участию в аукционе являются: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представление заявки, не соответствующей требованиям, установленным настоящим Порядком;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осуществление в отношении претендента (юридического лица или индивидуального предпринимателя) процедур банкротства;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 приостановление деятельности претендента в порядке, предусмотренном </w:t>
      </w:r>
      <w:hyperlink r:id="rId10">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об административных правонарушениях;</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7) подача претендентом двух или более заявок по одному лоту аукциона без отзыва ранее поданных заявок;</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8) получение организатором аукциона заявки претендента после даты или времени окончания срока подачи заявок на участие в аукционе;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9) </w:t>
      </w:r>
      <w:proofErr w:type="spellStart"/>
      <w:r w:rsidRPr="009217C1">
        <w:rPr>
          <w:rFonts w:ascii="Times New Roman" w:hAnsi="Times New Roman" w:cs="Times New Roman"/>
          <w:sz w:val="28"/>
          <w:szCs w:val="28"/>
        </w:rPr>
        <w:t>непоступление</w:t>
      </w:r>
      <w:proofErr w:type="spellEnd"/>
      <w:r w:rsidRPr="009217C1">
        <w:rPr>
          <w:rFonts w:ascii="Times New Roman" w:hAnsi="Times New Roman" w:cs="Times New Roman"/>
          <w:sz w:val="28"/>
          <w:szCs w:val="28"/>
        </w:rPr>
        <w:t xml:space="preserve"> задатка на счет, указанный в аукционной документации, после окончания срока подачи заявок на участие в аукционе.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Перечень указанных </w:t>
      </w:r>
      <w:proofErr w:type="gramStart"/>
      <w:r w:rsidRPr="009217C1">
        <w:rPr>
          <w:rFonts w:ascii="Times New Roman" w:hAnsi="Times New Roman" w:cs="Times New Roman"/>
          <w:sz w:val="28"/>
          <w:szCs w:val="28"/>
        </w:rPr>
        <w:t>в настоящем пункте оснований для отказа в допуске претендента к участию в аукционе</w:t>
      </w:r>
      <w:proofErr w:type="gramEnd"/>
      <w:r w:rsidRPr="009217C1">
        <w:rPr>
          <w:rFonts w:ascii="Times New Roman" w:hAnsi="Times New Roman" w:cs="Times New Roman"/>
          <w:sz w:val="28"/>
          <w:szCs w:val="28"/>
        </w:rPr>
        <w:t xml:space="preserve"> является исчерпывающим.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5.17. Порядок проведения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5.17.1. Аукцион проводится в день, время и в месте, </w:t>
      </w:r>
      <w:proofErr w:type="gramStart"/>
      <w:r w:rsidRPr="009217C1">
        <w:rPr>
          <w:rFonts w:ascii="Times New Roman" w:hAnsi="Times New Roman" w:cs="Times New Roman"/>
          <w:sz w:val="28"/>
          <w:szCs w:val="28"/>
        </w:rPr>
        <w:t>указанных</w:t>
      </w:r>
      <w:proofErr w:type="gramEnd"/>
      <w:r w:rsidRPr="009217C1">
        <w:rPr>
          <w:rFonts w:ascii="Times New Roman" w:hAnsi="Times New Roman" w:cs="Times New Roman"/>
          <w:sz w:val="28"/>
          <w:szCs w:val="28"/>
        </w:rPr>
        <w:t xml:space="preserve"> в извещении о проведении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5.17.2. Аукцион ведет аукционист.</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5.17.3. Аукцион проводится в следующем порядке: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каждую последующую цену аукционист назначает путем увеличения текущей цены на "шаг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Затем аукционист объявляет следующую цену в соответствии с "шагом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Если после троекратного объявления очередной цены ни один из участников </w:t>
      </w:r>
      <w:r w:rsidRPr="009217C1">
        <w:rPr>
          <w:rFonts w:ascii="Times New Roman" w:hAnsi="Times New Roman" w:cs="Times New Roman"/>
          <w:sz w:val="28"/>
          <w:szCs w:val="28"/>
        </w:rPr>
        <w:lastRenderedPageBreak/>
        <w:t>аукциона не поднял билет, аукцион завершается.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Победителем аукциона признается участник аукциона, номер билета которого назван аукционистом последним;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 по завершен</w:t>
      </w:r>
      <w:proofErr w:type="gramStart"/>
      <w:r w:rsidRPr="009217C1">
        <w:rPr>
          <w:rFonts w:ascii="Times New Roman" w:hAnsi="Times New Roman" w:cs="Times New Roman"/>
          <w:sz w:val="28"/>
          <w:szCs w:val="28"/>
        </w:rPr>
        <w:t>ии ау</w:t>
      </w:r>
      <w:proofErr w:type="gramEnd"/>
      <w:r w:rsidRPr="009217C1">
        <w:rPr>
          <w:rFonts w:ascii="Times New Roman" w:hAnsi="Times New Roman" w:cs="Times New Roman"/>
          <w:sz w:val="28"/>
          <w:szCs w:val="28"/>
        </w:rPr>
        <w:t>кциона аукционист объявляет о продаже права на 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В протоколе указываются: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регистрационный номер предмета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предложения участников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 цена права на заключение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5.19.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5.20. Протокол о результатах аукциона размещается на официальном сайте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xml:space="preserve"> в информационно-телекоммуникационной сети "Интернет" в течение 3 (трех) рабочих дней со дня его подписания.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0" w:name="P253"/>
      <w:bookmarkEnd w:id="0"/>
      <w:r w:rsidRPr="009217C1">
        <w:rPr>
          <w:rFonts w:ascii="Times New Roman" w:hAnsi="Times New Roman" w:cs="Times New Roman"/>
          <w:sz w:val="28"/>
          <w:szCs w:val="28"/>
        </w:rPr>
        <w:t>5.21. Протокол о результатах аукциона является основанием для заключения с победителем аукциона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w:t>
      </w:r>
      <w:proofErr w:type="gramStart"/>
      <w:r w:rsidRPr="009217C1">
        <w:rPr>
          <w:rFonts w:ascii="Times New Roman" w:hAnsi="Times New Roman" w:cs="Times New Roman"/>
          <w:sz w:val="28"/>
          <w:szCs w:val="28"/>
        </w:rPr>
        <w:t xml:space="preserve">Победитель аукциона вправе не позднее 7 (семи) календарных дней </w:t>
      </w:r>
      <w:r w:rsidRPr="009217C1">
        <w:rPr>
          <w:rFonts w:ascii="Times New Roman" w:hAnsi="Times New Roman" w:cs="Times New Roman"/>
          <w:sz w:val="28"/>
          <w:szCs w:val="28"/>
        </w:rPr>
        <w:lastRenderedPageBreak/>
        <w:t>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Договора на размещение НТО.</w:t>
      </w:r>
      <w:proofErr w:type="gramEnd"/>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5.22. В случае </w:t>
      </w:r>
      <w:proofErr w:type="spellStart"/>
      <w:r w:rsidRPr="009217C1">
        <w:rPr>
          <w:rFonts w:ascii="Times New Roman" w:hAnsi="Times New Roman" w:cs="Times New Roman"/>
          <w:sz w:val="28"/>
          <w:szCs w:val="28"/>
        </w:rPr>
        <w:t>непоступления</w:t>
      </w:r>
      <w:proofErr w:type="spellEnd"/>
      <w:r w:rsidRPr="009217C1">
        <w:rPr>
          <w:rFonts w:ascii="Times New Roman" w:hAnsi="Times New Roman" w:cs="Times New Roman"/>
          <w:sz w:val="28"/>
          <w:szCs w:val="28"/>
        </w:rPr>
        <w:t xml:space="preserve"> в адрес организатора аукциона подписанного победителем аукциона экземпляра Договора на размещение НТО в срок, указанный в </w:t>
      </w:r>
      <w:hyperlink w:anchor="P253">
        <w:r w:rsidRPr="009217C1">
          <w:rPr>
            <w:rFonts w:ascii="Times New Roman" w:hAnsi="Times New Roman" w:cs="Times New Roman"/>
            <w:color w:val="0000FF"/>
            <w:sz w:val="28"/>
            <w:szCs w:val="28"/>
          </w:rPr>
          <w:t>пункте 5.21</w:t>
        </w:r>
      </w:hyperlink>
      <w:r w:rsidRPr="009217C1">
        <w:rPr>
          <w:rFonts w:ascii="Times New Roman" w:hAnsi="Times New Roman" w:cs="Times New Roman"/>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признанными победителями аукциона и не заключившими в установленном порядке Договор на размещение НТО, не возвращаются.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города Ульяновска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В случае согласия такого участника заключить Договор на размещение НТО этот участник признается победителем </w:t>
      </w:r>
      <w:proofErr w:type="gramStart"/>
      <w:r w:rsidRPr="009217C1">
        <w:rPr>
          <w:rFonts w:ascii="Times New Roman" w:hAnsi="Times New Roman" w:cs="Times New Roman"/>
          <w:sz w:val="28"/>
          <w:szCs w:val="28"/>
        </w:rPr>
        <w:t>аукциона</w:t>
      </w:r>
      <w:proofErr w:type="gramEnd"/>
      <w:r w:rsidRPr="009217C1">
        <w:rPr>
          <w:rFonts w:ascii="Times New Roman" w:hAnsi="Times New Roman" w:cs="Times New Roman"/>
          <w:sz w:val="28"/>
          <w:szCs w:val="28"/>
        </w:rPr>
        <w:t xml:space="preserve">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w:t>
      </w:r>
      <w:proofErr w:type="gramStart"/>
      <w:r w:rsidRPr="009217C1">
        <w:rPr>
          <w:rFonts w:ascii="Times New Roman" w:hAnsi="Times New Roman" w:cs="Times New Roman"/>
          <w:sz w:val="28"/>
          <w:szCs w:val="28"/>
        </w:rPr>
        <w:t>с даты признания</w:t>
      </w:r>
      <w:proofErr w:type="gramEnd"/>
      <w:r w:rsidRPr="009217C1">
        <w:rPr>
          <w:rFonts w:ascii="Times New Roman" w:hAnsi="Times New Roman" w:cs="Times New Roman"/>
          <w:sz w:val="28"/>
          <w:szCs w:val="28"/>
        </w:rPr>
        <w:t xml:space="preserve"> победителя аукциона уклонившимся от заключения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53">
        <w:r w:rsidRPr="009217C1">
          <w:rPr>
            <w:rFonts w:ascii="Times New Roman" w:hAnsi="Times New Roman" w:cs="Times New Roman"/>
            <w:color w:val="0000FF"/>
            <w:sz w:val="28"/>
            <w:szCs w:val="28"/>
          </w:rPr>
          <w:t>пунктом 5.21</w:t>
        </w:r>
      </w:hyperlink>
      <w:r w:rsidRPr="009217C1">
        <w:rPr>
          <w:rFonts w:ascii="Times New Roman" w:hAnsi="Times New Roman" w:cs="Times New Roman"/>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5.23. С победителем аукциона заключается </w:t>
      </w:r>
      <w:hyperlink w:anchor="P330">
        <w:r w:rsidRPr="009217C1">
          <w:rPr>
            <w:rFonts w:ascii="Times New Roman" w:hAnsi="Times New Roman" w:cs="Times New Roman"/>
            <w:color w:val="0000FF"/>
            <w:sz w:val="28"/>
            <w:szCs w:val="28"/>
          </w:rPr>
          <w:t>Договор</w:t>
        </w:r>
      </w:hyperlink>
      <w:r w:rsidRPr="009217C1">
        <w:rPr>
          <w:rFonts w:ascii="Times New Roman" w:hAnsi="Times New Roman" w:cs="Times New Roman"/>
          <w:sz w:val="28"/>
          <w:szCs w:val="28"/>
        </w:rPr>
        <w:t xml:space="preserve"> на размещение НТО по форме согласно приложению к настоящему Порядку.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Победитель аукциона не вправе уступать права по заключенному Договору на размещение НТО по результатам аукциона.</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Title"/>
        <w:jc w:val="center"/>
        <w:outlineLvl w:val="1"/>
        <w:rPr>
          <w:rFonts w:ascii="Times New Roman" w:hAnsi="Times New Roman" w:cs="Times New Roman"/>
          <w:sz w:val="28"/>
          <w:szCs w:val="28"/>
        </w:rPr>
      </w:pPr>
      <w:r w:rsidRPr="009217C1">
        <w:rPr>
          <w:rFonts w:ascii="Times New Roman" w:hAnsi="Times New Roman" w:cs="Times New Roman"/>
          <w:sz w:val="28"/>
          <w:szCs w:val="28"/>
        </w:rPr>
        <w:t>6. Оформление Договора на размещение НТО</w:t>
      </w:r>
    </w:p>
    <w:p w:rsidR="009217C1" w:rsidRPr="009217C1" w:rsidRDefault="009217C1" w:rsidP="009217C1">
      <w:pPr>
        <w:pStyle w:val="ConsPlusNormal"/>
        <w:jc w:val="both"/>
        <w:rPr>
          <w:rFonts w:ascii="Times New Roman" w:hAnsi="Times New Roman" w:cs="Times New Roman"/>
          <w:sz w:val="28"/>
          <w:szCs w:val="28"/>
        </w:rPr>
      </w:pPr>
    </w:p>
    <w:p w:rsidR="00904900" w:rsidRDefault="00904900" w:rsidP="00904900">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6.1. </w:t>
      </w:r>
      <w:r>
        <w:rPr>
          <w:rFonts w:ascii="Times New Roman" w:eastAsia="Times New Roman" w:hAnsi="Times New Roman" w:cs="Times New Roman"/>
          <w:sz w:val="28"/>
          <w:szCs w:val="28"/>
          <w:lang w:eastAsia="ru-RU"/>
        </w:rPr>
        <w:t>Договор на размещение НТО без проведения открытого аукциона заключается в следующих случаях:</w:t>
      </w:r>
    </w:p>
    <w:p w:rsidR="00904900" w:rsidRDefault="00904900" w:rsidP="0090490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предоставление компенсационного места;</w:t>
      </w:r>
    </w:p>
    <w:p w:rsidR="00904900" w:rsidRDefault="00904900" w:rsidP="00904900">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обращение хозяйствующего субъекта в Уполномоченный орган о заключении Договора на размещение НТО, имеющего договор аренды земельного участка, </w:t>
      </w:r>
      <w:r>
        <w:rPr>
          <w:rFonts w:ascii="Times New Roman" w:eastAsia="Times New Roman" w:hAnsi="Times New Roman" w:cs="Times New Roman"/>
          <w:sz w:val="28"/>
          <w:szCs w:val="28"/>
          <w:lang w:eastAsia="ru-RU"/>
        </w:rPr>
        <w:lastRenderedPageBreak/>
        <w:t>заключенный до 1 марта 2015 года, срок действия которого не истёк или действие которого не возобновлено на неопределенный срок, либо имеющего договор купли-продажи НТО, если продавцом НТО до 1 марта 2015 года был оформлен договор аренды земельного участка и срок действия договора</w:t>
      </w:r>
      <w:proofErr w:type="gramEnd"/>
      <w:r>
        <w:rPr>
          <w:rFonts w:ascii="Times New Roman" w:eastAsia="Times New Roman" w:hAnsi="Times New Roman" w:cs="Times New Roman"/>
          <w:sz w:val="28"/>
          <w:szCs w:val="28"/>
          <w:lang w:eastAsia="ru-RU"/>
        </w:rPr>
        <w:t xml:space="preserve"> аренды земельного участка истёк;</w:t>
      </w:r>
    </w:p>
    <w:p w:rsidR="00904900" w:rsidRDefault="00904900" w:rsidP="0090490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размещение сезонных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6.2. Предоставление хозяйствующим субъектам права на размещение НТО осуществляется на основании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6.3. Право на заключение Договора на размещение НТО предоставляется хозяйствующему субъекту, подавшему в уполномоченный орган заявление о заключении Договора на размещение НТО, включенного в Схему.</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1" w:name="P270"/>
      <w:bookmarkEnd w:id="1"/>
      <w:r w:rsidRPr="009217C1">
        <w:rPr>
          <w:rFonts w:ascii="Times New Roman" w:hAnsi="Times New Roman" w:cs="Times New Roman"/>
          <w:sz w:val="28"/>
          <w:szCs w:val="28"/>
        </w:rPr>
        <w:t>6.4. К заявлению прилагаются следующие документы: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свидетельства о государственной регистрации в качестве юридического лица либо индивидуального предпринимателя;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свидетельства о постановке на учет в налоговом органе (ИНН);</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документа, удостоверяющего личность заявителя (для индивидуальных предпринимателей);</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документа, подтверждающего полномочия заявителя (для юридических лиц);</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эскизный проект, согласованный с отраслевым (функциональным) органом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rsidR="009217C1" w:rsidRPr="009217C1" w:rsidRDefault="009217C1" w:rsidP="009217C1">
      <w:pPr>
        <w:pStyle w:val="ConsPlusNormal"/>
        <w:spacing w:before="200"/>
        <w:ind w:firstLine="540"/>
        <w:jc w:val="both"/>
        <w:rPr>
          <w:rFonts w:ascii="Times New Roman" w:hAnsi="Times New Roman" w:cs="Times New Roman"/>
          <w:sz w:val="28"/>
          <w:szCs w:val="28"/>
        </w:rPr>
      </w:pPr>
      <w:proofErr w:type="gramStart"/>
      <w:r w:rsidRPr="009217C1">
        <w:rPr>
          <w:rFonts w:ascii="Times New Roman" w:hAnsi="Times New Roman" w:cs="Times New Roman"/>
          <w:sz w:val="28"/>
          <w:szCs w:val="28"/>
        </w:rPr>
        <w:t xml:space="preserve">материалы </w:t>
      </w:r>
      <w:proofErr w:type="spellStart"/>
      <w:r w:rsidRPr="009217C1">
        <w:rPr>
          <w:rFonts w:ascii="Times New Roman" w:hAnsi="Times New Roman" w:cs="Times New Roman"/>
          <w:sz w:val="28"/>
          <w:szCs w:val="28"/>
        </w:rPr>
        <w:t>фотофиксации</w:t>
      </w:r>
      <w:proofErr w:type="spellEnd"/>
      <w:r w:rsidRPr="009217C1">
        <w:rPr>
          <w:rFonts w:ascii="Times New Roman" w:hAnsi="Times New Roman" w:cs="Times New Roman"/>
          <w:sz w:val="28"/>
          <w:szCs w:val="28"/>
        </w:rPr>
        <w:t xml:space="preserve"> НТО, состоящие из фотографического цветного трехмерного изображения НТО размером 20 </w:t>
      </w:r>
      <w:proofErr w:type="spellStart"/>
      <w:r w:rsidRPr="009217C1">
        <w:rPr>
          <w:rFonts w:ascii="Times New Roman" w:hAnsi="Times New Roman" w:cs="Times New Roman"/>
          <w:sz w:val="28"/>
          <w:szCs w:val="28"/>
        </w:rPr>
        <w:t>x</w:t>
      </w:r>
      <w:proofErr w:type="spellEnd"/>
      <w:r w:rsidRPr="009217C1">
        <w:rPr>
          <w:rFonts w:ascii="Times New Roman" w:hAnsi="Times New Roman" w:cs="Times New Roman"/>
          <w:sz w:val="28"/>
          <w:szCs w:val="28"/>
        </w:rPr>
        <w:t xml:space="preserve"> 30 с четырех ракурсов, снятого в дневное время суток, отражающего элементы объектов благоустройства прилегающей территории, согласованные с отраслевым (функциональным) органом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до момента</w:t>
      </w:r>
      <w:proofErr w:type="gramEnd"/>
      <w:r w:rsidRPr="009217C1">
        <w:rPr>
          <w:rFonts w:ascii="Times New Roman" w:hAnsi="Times New Roman" w:cs="Times New Roman"/>
          <w:sz w:val="28"/>
          <w:szCs w:val="28"/>
        </w:rPr>
        <w:t xml:space="preserve"> вступления в силу настоящего Порядка;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6.5. Заявление рассматривает уполномоченный орган в течение 30 (тридцати) календарных дней со дня регистрации заявления.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6.6. Основаниями для отказа в заключени</w:t>
      </w:r>
      <w:proofErr w:type="gramStart"/>
      <w:r w:rsidRPr="009217C1">
        <w:rPr>
          <w:rFonts w:ascii="Times New Roman" w:hAnsi="Times New Roman" w:cs="Times New Roman"/>
          <w:sz w:val="28"/>
          <w:szCs w:val="28"/>
        </w:rPr>
        <w:t>и</w:t>
      </w:r>
      <w:proofErr w:type="gramEnd"/>
      <w:r w:rsidRPr="009217C1">
        <w:rPr>
          <w:rFonts w:ascii="Times New Roman" w:hAnsi="Times New Roman" w:cs="Times New Roman"/>
          <w:sz w:val="28"/>
          <w:szCs w:val="28"/>
        </w:rPr>
        <w:t xml:space="preserve"> Договора на размещение НТО на новый срок являются: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1) наличие Договора на размещение НТО либо договора аренды земельного участка с иным хозяйствующим субъектом (обременение правами третьих лиц);</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место размещения НТО не предусмотрено утвержденной Схемой;</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3) представление заявителем неполного пакета документов, определенного </w:t>
      </w:r>
      <w:hyperlink w:anchor="P270">
        <w:r w:rsidRPr="009217C1">
          <w:rPr>
            <w:rFonts w:ascii="Times New Roman" w:hAnsi="Times New Roman" w:cs="Times New Roman"/>
            <w:color w:val="0000FF"/>
            <w:sz w:val="28"/>
            <w:szCs w:val="28"/>
          </w:rPr>
          <w:t>пунктом 6.4</w:t>
        </w:r>
      </w:hyperlink>
      <w:r w:rsidRPr="009217C1">
        <w:rPr>
          <w:rFonts w:ascii="Times New Roman" w:hAnsi="Times New Roman" w:cs="Times New Roman"/>
          <w:sz w:val="28"/>
          <w:szCs w:val="28"/>
        </w:rPr>
        <w:t xml:space="preserve"> настоящего раздела;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предоставление заявителем ложных либо искаженных сведений;</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 наличие у заявителя задолженности по оплате арендной платы за землю либо за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7) 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города, эспланадах, треугольниках видимости, на придорожной полосе и т.д.), а также Правил благоустройства.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6.7. </w:t>
      </w:r>
      <w:hyperlink w:anchor="P330">
        <w:r w:rsidRPr="009217C1">
          <w:rPr>
            <w:rFonts w:ascii="Times New Roman" w:hAnsi="Times New Roman" w:cs="Times New Roman"/>
            <w:color w:val="0000FF"/>
            <w:sz w:val="28"/>
            <w:szCs w:val="28"/>
          </w:rPr>
          <w:t>Договор</w:t>
        </w:r>
      </w:hyperlink>
      <w:r w:rsidRPr="009217C1">
        <w:rPr>
          <w:rFonts w:ascii="Times New Roman" w:hAnsi="Times New Roman" w:cs="Times New Roman"/>
          <w:sz w:val="28"/>
          <w:szCs w:val="28"/>
        </w:rPr>
        <w:t xml:space="preserve"> на размещение НТО заключается по форме согласно приложению к настоящему Порядку.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6.8. Договор на размещение НТО расторгается в одностороннем порядке в следующих случаях:</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ликвидация либо прекращение деятельности хозяйствующего субъекта;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по решению суда, вступившему в законную силу;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9217C1">
        <w:rPr>
          <w:rFonts w:ascii="Times New Roman" w:hAnsi="Times New Roman" w:cs="Times New Roman"/>
          <w:sz w:val="28"/>
          <w:szCs w:val="28"/>
        </w:rPr>
        <w:t>никотиносодержащей</w:t>
      </w:r>
      <w:proofErr w:type="spellEnd"/>
      <w:r w:rsidRPr="009217C1">
        <w:rPr>
          <w:rFonts w:ascii="Times New Roman" w:hAnsi="Times New Roman" w:cs="Times New Roman"/>
          <w:sz w:val="28"/>
          <w:szCs w:val="28"/>
        </w:rPr>
        <w:t xml:space="preserve"> продукции;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 использование места размещения НТО в целях, не предусмотренных Договором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7) несоответствие НТО типовому либо согласованному проекту, площади НТО, месту размещения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8) привлечение субъекта бизнеса к административной ответственности (два раза и более) в течение одного календарного года за нарушение Правил благоустройства;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9) передача в аренду НТО без уведомления Уполномоченного органа и предоставления копии договора о передаче НТО иному лицу.</w:t>
      </w:r>
    </w:p>
    <w:p w:rsidR="009217C1" w:rsidRDefault="009217C1" w:rsidP="009217C1">
      <w:pPr>
        <w:pStyle w:val="ConsPlusNormal"/>
        <w:jc w:val="both"/>
        <w:rPr>
          <w:rFonts w:ascii="Times New Roman" w:hAnsi="Times New Roman" w:cs="Times New Roman"/>
          <w:sz w:val="28"/>
          <w:szCs w:val="28"/>
        </w:rPr>
      </w:pPr>
      <w:r w:rsidRPr="009217C1">
        <w:rPr>
          <w:rFonts w:ascii="Times New Roman" w:hAnsi="Times New Roman" w:cs="Times New Roman"/>
          <w:sz w:val="28"/>
          <w:szCs w:val="28"/>
        </w:rPr>
        <w:t>(</w:t>
      </w:r>
      <w:proofErr w:type="spellStart"/>
      <w:r w:rsidRPr="009217C1">
        <w:rPr>
          <w:rFonts w:ascii="Times New Roman" w:hAnsi="Times New Roman" w:cs="Times New Roman"/>
          <w:sz w:val="28"/>
          <w:szCs w:val="28"/>
        </w:rPr>
        <w:t>пп</w:t>
      </w:r>
      <w:proofErr w:type="spellEnd"/>
      <w:r w:rsidRPr="009217C1">
        <w:rPr>
          <w:rFonts w:ascii="Times New Roman" w:hAnsi="Times New Roman" w:cs="Times New Roman"/>
          <w:sz w:val="28"/>
          <w:szCs w:val="28"/>
        </w:rPr>
        <w:t xml:space="preserve">. 9 </w:t>
      </w:r>
      <w:proofErr w:type="gramStart"/>
      <w:r w:rsidRPr="009217C1">
        <w:rPr>
          <w:rFonts w:ascii="Times New Roman" w:hAnsi="Times New Roman" w:cs="Times New Roman"/>
          <w:sz w:val="28"/>
          <w:szCs w:val="28"/>
        </w:rPr>
        <w:t>введен</w:t>
      </w:r>
      <w:proofErr w:type="gramEnd"/>
      <w:r w:rsidRPr="009217C1">
        <w:rPr>
          <w:rFonts w:ascii="Times New Roman" w:hAnsi="Times New Roman" w:cs="Times New Roman"/>
          <w:sz w:val="28"/>
          <w:szCs w:val="28"/>
        </w:rPr>
        <w:t xml:space="preserve"> </w:t>
      </w:r>
      <w:hyperlink r:id="rId11">
        <w:r w:rsidRPr="009217C1">
          <w:rPr>
            <w:rFonts w:ascii="Times New Roman" w:hAnsi="Times New Roman" w:cs="Times New Roman"/>
            <w:color w:val="0000FF"/>
            <w:sz w:val="28"/>
            <w:szCs w:val="28"/>
          </w:rPr>
          <w:t>постановлением</w:t>
        </w:r>
      </w:hyperlink>
      <w:r w:rsidRPr="009217C1">
        <w:rPr>
          <w:rFonts w:ascii="Times New Roman" w:hAnsi="Times New Roman" w:cs="Times New Roman"/>
          <w:sz w:val="28"/>
          <w:szCs w:val="28"/>
        </w:rPr>
        <w:t xml:space="preserve"> администрации города Ульяновска от 09.06.2022 N 810)</w:t>
      </w:r>
    </w:p>
    <w:p w:rsidR="00904900" w:rsidRPr="009217C1" w:rsidRDefault="00904900" w:rsidP="009217C1">
      <w:pPr>
        <w:pStyle w:val="ConsPlusNormal"/>
        <w:jc w:val="both"/>
        <w:rPr>
          <w:rFonts w:ascii="Times New Roman" w:hAnsi="Times New Roman" w:cs="Times New Roman"/>
          <w:sz w:val="28"/>
          <w:szCs w:val="28"/>
        </w:rPr>
      </w:pPr>
      <w:r>
        <w:rPr>
          <w:rFonts w:ascii="Times New Roman" w:hAnsi="Times New Roman" w:cs="Times New Roman"/>
          <w:sz w:val="28"/>
          <w:szCs w:val="28"/>
        </w:rPr>
        <w:t>10) возникновение задолженности, эквивалентной сумме двухмесячной платы, независимо от последующего его внесения. Расторжение Договора на размещение НТО не освобождает хозяйствующего субъекта от обязанности погашения задолженности и уплаты пени за просрочку платежа.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6.9. Размер платы за размещение НТО устанавливается в соответствии с законодательством об оценочной деятельности.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платы за размещение НТО может изменяться не чаще одного раза в год в соответствии с законодательством об оценочной деятельности.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Об изменении размера платы хозяйствующий субъект уведомляется в письменной форме по почте заказным письмом по адресу юридического (физического) лица, указанному в договоре. Хозяйствующий субъект считается уведомленным по истечении 15 календарных дней со дня отправки уведомления об изменении размера арендной платы.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6.10. </w:t>
      </w:r>
      <w:proofErr w:type="gramStart"/>
      <w:r w:rsidRPr="009217C1">
        <w:rPr>
          <w:rFonts w:ascii="Times New Roman" w:hAnsi="Times New Roman" w:cs="Times New Roman"/>
          <w:sz w:val="28"/>
          <w:szCs w:val="28"/>
        </w:rPr>
        <w:t>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roofErr w:type="gramEnd"/>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6.11. Договор на размещение НТО заключается отдельно на каждый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6.12. НТО подлежит демонтажу собственником НТО за свой счет по следующим основаниям: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1) установка НТО в нарушение требований, установленных настоящим Порядком, в том числе в случае самовольного размещения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 досрочное расторжение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 истечение срока действия Договора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6.13. Для заключения Договора на размещение НТО на новый срок хозяйствующий субъект должен подать заявление не </w:t>
      </w:r>
      <w:proofErr w:type="gramStart"/>
      <w:r w:rsidRPr="009217C1">
        <w:rPr>
          <w:rFonts w:ascii="Times New Roman" w:hAnsi="Times New Roman" w:cs="Times New Roman"/>
          <w:sz w:val="28"/>
          <w:szCs w:val="28"/>
        </w:rPr>
        <w:t>позднее</w:t>
      </w:r>
      <w:proofErr w:type="gramEnd"/>
      <w:r w:rsidRPr="009217C1">
        <w:rPr>
          <w:rFonts w:ascii="Times New Roman" w:hAnsi="Times New Roman" w:cs="Times New Roman"/>
          <w:sz w:val="28"/>
          <w:szCs w:val="28"/>
        </w:rPr>
        <w:t xml:space="preserve">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w:t>
      </w:r>
      <w:r w:rsidRPr="009217C1">
        <w:rPr>
          <w:rFonts w:ascii="Times New Roman" w:hAnsi="Times New Roman" w:cs="Times New Roman"/>
          <w:sz w:val="28"/>
          <w:szCs w:val="28"/>
        </w:rPr>
        <w:lastRenderedPageBreak/>
        <w:t>реализуется путем проведения открытого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6.14. </w:t>
      </w:r>
      <w:proofErr w:type="gramStart"/>
      <w:r w:rsidRPr="009217C1">
        <w:rPr>
          <w:rFonts w:ascii="Times New Roman" w:hAnsi="Times New Roman" w:cs="Times New Roman"/>
          <w:sz w:val="28"/>
          <w:szCs w:val="28"/>
        </w:rPr>
        <w:t xml:space="preserve">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уполномоченным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54">
        <w:r w:rsidRPr="009217C1">
          <w:rPr>
            <w:rFonts w:ascii="Times New Roman" w:hAnsi="Times New Roman" w:cs="Times New Roman"/>
            <w:color w:val="0000FF"/>
            <w:sz w:val="28"/>
            <w:szCs w:val="28"/>
          </w:rPr>
          <w:t>разделом 5</w:t>
        </w:r>
      </w:hyperlink>
      <w:r w:rsidRPr="009217C1">
        <w:rPr>
          <w:rFonts w:ascii="Times New Roman" w:hAnsi="Times New Roman" w:cs="Times New Roman"/>
          <w:sz w:val="28"/>
          <w:szCs w:val="28"/>
        </w:rPr>
        <w:t xml:space="preserve"> настоящего</w:t>
      </w:r>
      <w:proofErr w:type="gramEnd"/>
      <w:r w:rsidRPr="009217C1">
        <w:rPr>
          <w:rFonts w:ascii="Times New Roman" w:hAnsi="Times New Roman" w:cs="Times New Roman"/>
          <w:sz w:val="28"/>
          <w:szCs w:val="28"/>
        </w:rPr>
        <w:t xml:space="preserve"> Порядка.</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Title"/>
        <w:jc w:val="center"/>
        <w:outlineLvl w:val="1"/>
        <w:rPr>
          <w:rFonts w:ascii="Times New Roman" w:hAnsi="Times New Roman" w:cs="Times New Roman"/>
          <w:sz w:val="28"/>
          <w:szCs w:val="28"/>
        </w:rPr>
      </w:pPr>
      <w:r w:rsidRPr="009217C1">
        <w:rPr>
          <w:rFonts w:ascii="Times New Roman" w:hAnsi="Times New Roman" w:cs="Times New Roman"/>
          <w:sz w:val="28"/>
          <w:szCs w:val="28"/>
        </w:rPr>
        <w:t>7. Предоставление информации об утверждении Схемы</w:t>
      </w:r>
    </w:p>
    <w:p w:rsidR="009217C1" w:rsidRPr="009217C1" w:rsidRDefault="009217C1" w:rsidP="009217C1">
      <w:pPr>
        <w:pStyle w:val="ConsPlusTitle"/>
        <w:jc w:val="center"/>
        <w:rPr>
          <w:rFonts w:ascii="Times New Roman" w:hAnsi="Times New Roman" w:cs="Times New Roman"/>
          <w:sz w:val="28"/>
          <w:szCs w:val="28"/>
        </w:rPr>
      </w:pPr>
      <w:r w:rsidRPr="009217C1">
        <w:rPr>
          <w:rFonts w:ascii="Times New Roman" w:hAnsi="Times New Roman" w:cs="Times New Roman"/>
          <w:sz w:val="28"/>
          <w:szCs w:val="28"/>
        </w:rPr>
        <w:t>или внесение в нее изменений</w:t>
      </w:r>
    </w:p>
    <w:p w:rsidR="009217C1" w:rsidRPr="009217C1" w:rsidRDefault="009217C1" w:rsidP="009217C1">
      <w:pPr>
        <w:pStyle w:val="ConsPlusNormal"/>
        <w:jc w:val="both"/>
        <w:rPr>
          <w:rFonts w:ascii="Times New Roman" w:hAnsi="Times New Roman" w:cs="Times New Roman"/>
          <w:sz w:val="28"/>
          <w:szCs w:val="28"/>
        </w:rPr>
      </w:pPr>
    </w:p>
    <w:p w:rsidR="009217C1" w:rsidRPr="00904900" w:rsidRDefault="009217C1" w:rsidP="009217C1">
      <w:pPr>
        <w:pStyle w:val="ConsPlusNormal"/>
        <w:ind w:firstLine="540"/>
        <w:jc w:val="both"/>
        <w:rPr>
          <w:rFonts w:ascii="Times New Roman" w:hAnsi="Times New Roman" w:cs="Times New Roman"/>
          <w:color w:val="FF0000"/>
          <w:sz w:val="28"/>
          <w:szCs w:val="28"/>
        </w:rPr>
      </w:pPr>
      <w:r w:rsidRPr="009217C1">
        <w:rPr>
          <w:rFonts w:ascii="Times New Roman" w:hAnsi="Times New Roman" w:cs="Times New Roman"/>
          <w:sz w:val="28"/>
          <w:szCs w:val="28"/>
        </w:rPr>
        <w:t xml:space="preserve">7.1. Утверждение Схемы или внесение в нее изменений подлежат опубликованию </w:t>
      </w:r>
      <w:r w:rsidRPr="00904900">
        <w:rPr>
          <w:rFonts w:ascii="Times New Roman" w:hAnsi="Times New Roman" w:cs="Times New Roman"/>
          <w:color w:val="FF0000"/>
          <w:sz w:val="28"/>
          <w:szCs w:val="28"/>
        </w:rPr>
        <w:t>в газете "</w:t>
      </w:r>
      <w:r w:rsidR="00904900" w:rsidRPr="00904900">
        <w:rPr>
          <w:rFonts w:ascii="Times New Roman" w:hAnsi="Times New Roman" w:cs="Times New Roman"/>
          <w:color w:val="FF0000"/>
          <w:sz w:val="28"/>
          <w:szCs w:val="28"/>
        </w:rPr>
        <w:t>Родина Ильича</w:t>
      </w:r>
      <w:r w:rsidRPr="00904900">
        <w:rPr>
          <w:rFonts w:ascii="Times New Roman" w:hAnsi="Times New Roman" w:cs="Times New Roman"/>
          <w:color w:val="FF0000"/>
          <w:sz w:val="28"/>
          <w:szCs w:val="28"/>
        </w:rPr>
        <w:t xml:space="preserve">" и размещению на официальном сайте администрации </w:t>
      </w:r>
      <w:r w:rsidR="00904900" w:rsidRPr="00904900">
        <w:rPr>
          <w:rFonts w:ascii="Times New Roman" w:hAnsi="Times New Roman" w:cs="Times New Roman"/>
          <w:color w:val="FF0000"/>
          <w:sz w:val="28"/>
          <w:szCs w:val="28"/>
        </w:rPr>
        <w:t xml:space="preserve">МО «Ульяновский район» </w:t>
      </w:r>
      <w:r w:rsidRPr="00904900">
        <w:rPr>
          <w:rFonts w:ascii="Times New Roman" w:hAnsi="Times New Roman" w:cs="Times New Roman"/>
          <w:color w:val="FF0000"/>
          <w:sz w:val="28"/>
          <w:szCs w:val="28"/>
        </w:rPr>
        <w:t xml:space="preserve"> в информационно-телекоммуникационной сети "Интернет".</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7.2. Копия нормативного правового акта об утверждении Схемы или внесение в нее изменений направляются Уполномоченным органом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(десяти) рабочих дней со дня их утверждения.</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217C1" w:rsidRPr="009217C1" w:rsidRDefault="009217C1" w:rsidP="009217C1">
      <w:pPr>
        <w:pStyle w:val="ConsPlusNormal"/>
        <w:jc w:val="right"/>
        <w:outlineLvl w:val="1"/>
        <w:rPr>
          <w:rFonts w:ascii="Times New Roman" w:hAnsi="Times New Roman" w:cs="Times New Roman"/>
          <w:sz w:val="28"/>
          <w:szCs w:val="28"/>
        </w:rPr>
      </w:pPr>
      <w:r w:rsidRPr="009217C1">
        <w:rPr>
          <w:rFonts w:ascii="Times New Roman" w:hAnsi="Times New Roman" w:cs="Times New Roman"/>
          <w:sz w:val="28"/>
          <w:szCs w:val="28"/>
        </w:rPr>
        <w:lastRenderedPageBreak/>
        <w:t>Приложение</w:t>
      </w:r>
    </w:p>
    <w:p w:rsidR="009217C1" w:rsidRPr="009217C1" w:rsidRDefault="009217C1" w:rsidP="009217C1">
      <w:pPr>
        <w:pStyle w:val="ConsPlusNormal"/>
        <w:jc w:val="right"/>
        <w:rPr>
          <w:rFonts w:ascii="Times New Roman" w:hAnsi="Times New Roman" w:cs="Times New Roman"/>
          <w:sz w:val="28"/>
          <w:szCs w:val="28"/>
        </w:rPr>
      </w:pPr>
      <w:r w:rsidRPr="009217C1">
        <w:rPr>
          <w:rFonts w:ascii="Times New Roman" w:hAnsi="Times New Roman" w:cs="Times New Roman"/>
          <w:sz w:val="28"/>
          <w:szCs w:val="28"/>
        </w:rPr>
        <w:t>к Порядку</w:t>
      </w:r>
    </w:p>
    <w:p w:rsidR="009217C1" w:rsidRPr="009217C1" w:rsidRDefault="009217C1" w:rsidP="009217C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76"/>
        <w:gridCol w:w="113"/>
      </w:tblGrid>
      <w:tr w:rsidR="009217C1" w:rsidRPr="009217C1" w:rsidTr="009217C1">
        <w:tc>
          <w:tcPr>
            <w:tcW w:w="60" w:type="dxa"/>
            <w:tcBorders>
              <w:top w:val="nil"/>
              <w:left w:val="nil"/>
              <w:bottom w:val="nil"/>
              <w:right w:val="nil"/>
            </w:tcBorders>
            <w:shd w:val="clear" w:color="auto" w:fill="CED3F1"/>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17C1" w:rsidRPr="009217C1" w:rsidRDefault="009217C1" w:rsidP="009217C1">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r>
    </w:tbl>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04900">
      <w:pPr>
        <w:pStyle w:val="ConsPlusNonformat"/>
        <w:jc w:val="center"/>
        <w:rPr>
          <w:rFonts w:ascii="Times New Roman" w:hAnsi="Times New Roman" w:cs="Times New Roman"/>
          <w:sz w:val="28"/>
          <w:szCs w:val="28"/>
        </w:rPr>
      </w:pPr>
      <w:bookmarkStart w:id="2" w:name="P330"/>
      <w:bookmarkEnd w:id="2"/>
      <w:r w:rsidRPr="009217C1">
        <w:rPr>
          <w:rFonts w:ascii="Times New Roman" w:hAnsi="Times New Roman" w:cs="Times New Roman"/>
          <w:sz w:val="28"/>
          <w:szCs w:val="28"/>
        </w:rPr>
        <w:t>ДОГОВОР</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на размещение нестационарного торгового объекта</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                                "__" _________ 20__ г.</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w:t>
      </w:r>
      <w:proofErr w:type="gramStart"/>
      <w:r w:rsidRPr="009217C1">
        <w:rPr>
          <w:rFonts w:ascii="Times New Roman" w:hAnsi="Times New Roman" w:cs="Times New Roman"/>
          <w:sz w:val="28"/>
          <w:szCs w:val="28"/>
        </w:rPr>
        <w:t>(наименование отраслевого (функционального) органа администрации</w:t>
      </w:r>
      <w:proofErr w:type="gramEnd"/>
    </w:p>
    <w:p w:rsidR="009217C1" w:rsidRPr="009217C1" w:rsidRDefault="00FC269A" w:rsidP="009217C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МО «Ульяновский район»</w:t>
      </w:r>
      <w:r w:rsidR="009217C1" w:rsidRPr="009217C1">
        <w:rPr>
          <w:rFonts w:ascii="Times New Roman" w:hAnsi="Times New Roman" w:cs="Times New Roman"/>
          <w:sz w:val="28"/>
          <w:szCs w:val="28"/>
        </w:rPr>
        <w:t>)</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в лице 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(должность, Ф.И.О.)</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действующего</w:t>
      </w:r>
      <w:proofErr w:type="gramEnd"/>
      <w:r w:rsidRPr="009217C1">
        <w:rPr>
          <w:rFonts w:ascii="Times New Roman" w:hAnsi="Times New Roman" w:cs="Times New Roman"/>
          <w:sz w:val="28"/>
          <w:szCs w:val="28"/>
        </w:rPr>
        <w:t xml:space="preserve"> на основании 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именуемый</w:t>
      </w:r>
      <w:proofErr w:type="gramEnd"/>
      <w:r w:rsidRPr="009217C1">
        <w:rPr>
          <w:rFonts w:ascii="Times New Roman" w:hAnsi="Times New Roman" w:cs="Times New Roman"/>
          <w:sz w:val="28"/>
          <w:szCs w:val="28"/>
        </w:rPr>
        <w:t xml:space="preserve"> в дальнейшем "Сторона 1", с одной стороны, и 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(наименование юридического лица, Ф.И.О. индивидуального предпринимателя)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в лице 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(должность, Ф.И.О.)</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действующего</w:t>
      </w:r>
      <w:proofErr w:type="gramEnd"/>
      <w:r w:rsidRPr="009217C1">
        <w:rPr>
          <w:rFonts w:ascii="Times New Roman" w:hAnsi="Times New Roman" w:cs="Times New Roman"/>
          <w:sz w:val="28"/>
          <w:szCs w:val="28"/>
        </w:rPr>
        <w:t xml:space="preserve"> на основании 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именуемый</w:t>
      </w:r>
      <w:proofErr w:type="gramEnd"/>
      <w:r w:rsidRPr="009217C1">
        <w:rPr>
          <w:rFonts w:ascii="Times New Roman" w:hAnsi="Times New Roman" w:cs="Times New Roman"/>
          <w:sz w:val="28"/>
          <w:szCs w:val="28"/>
        </w:rPr>
        <w:t xml:space="preserve">  в  дальнейшем  "Сторона  2",  с  другой стороны, далее совместно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именуемые    "Стороны",   заключили   настоящий   договор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нестационарного торгового объекта (далее - Договор) о нижеследующем.</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 Предмет Договора</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1.1.   Сторона   1   предоставляет   Стороне   2  право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нестационарного торгового объекта (тип) __________________________________,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площадью ____________________________________________________ кв. м  (далее</w:t>
      </w:r>
      <w:proofErr w:type="gramEnd"/>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  Объект),  по  адресному  ориентиру  в  соответствии со схемой размещения</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нестационарных  торговых  объектов на территории муниципального образования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 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(место расположения объекта)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1.2.   Настоящий   Договор   заключен  на  основании  схемы  размещения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lastRenderedPageBreak/>
        <w:t>нестационарных торговых объектов на территории  муниципального  образования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утвержденной</w:t>
      </w:r>
      <w:proofErr w:type="gramEnd"/>
      <w:r w:rsidRPr="009217C1">
        <w:rPr>
          <w:rFonts w:ascii="Times New Roman" w:hAnsi="Times New Roman" w:cs="Times New Roman"/>
          <w:sz w:val="28"/>
          <w:szCs w:val="28"/>
        </w:rPr>
        <w:t xml:space="preserve"> постановлением 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(указать реквизиты муниципального правового акта)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 от _______________ N __________.</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 Права и обязанности Сторон</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2.1.  Сторона  1  имеет  право  осуществлять  контроль  над выполнением</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Стороной  2  условий  настоящего  Договора.  В  случае нарушения Стороной 2</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обязательств, предусмотренных </w:t>
      </w:r>
      <w:hyperlink w:anchor="P384">
        <w:r w:rsidRPr="009217C1">
          <w:rPr>
            <w:rFonts w:ascii="Times New Roman" w:hAnsi="Times New Roman" w:cs="Times New Roman"/>
            <w:color w:val="0000FF"/>
            <w:sz w:val="28"/>
            <w:szCs w:val="28"/>
          </w:rPr>
          <w:t>подпунктами 2.4.1</w:t>
        </w:r>
      </w:hyperlink>
      <w:r w:rsidRPr="009217C1">
        <w:rPr>
          <w:rFonts w:ascii="Times New Roman" w:hAnsi="Times New Roman" w:cs="Times New Roman"/>
          <w:sz w:val="28"/>
          <w:szCs w:val="28"/>
        </w:rPr>
        <w:t xml:space="preserve"> и </w:t>
      </w:r>
      <w:hyperlink w:anchor="P391">
        <w:r w:rsidRPr="009217C1">
          <w:rPr>
            <w:rFonts w:ascii="Times New Roman" w:hAnsi="Times New Roman" w:cs="Times New Roman"/>
            <w:color w:val="0000FF"/>
            <w:sz w:val="28"/>
            <w:szCs w:val="28"/>
          </w:rPr>
          <w:t>2.4.4</w:t>
        </w:r>
      </w:hyperlink>
      <w:r w:rsidRPr="009217C1">
        <w:rPr>
          <w:rFonts w:ascii="Times New Roman" w:hAnsi="Times New Roman" w:cs="Times New Roman"/>
          <w:sz w:val="28"/>
          <w:szCs w:val="28"/>
        </w:rPr>
        <w:t xml:space="preserve"> настоящего раздела,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Сторона  1  направляет  Стороне  2  требования  об  их  устранении, которые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подлежат выполнению в течение </w:t>
      </w:r>
      <w:r w:rsidR="00904900">
        <w:rPr>
          <w:rFonts w:ascii="Times New Roman" w:hAnsi="Times New Roman" w:cs="Times New Roman"/>
          <w:sz w:val="28"/>
          <w:szCs w:val="28"/>
        </w:rPr>
        <w:t>10</w:t>
      </w:r>
      <w:r w:rsidRPr="009217C1">
        <w:rPr>
          <w:rFonts w:ascii="Times New Roman" w:hAnsi="Times New Roman" w:cs="Times New Roman"/>
          <w:sz w:val="28"/>
          <w:szCs w:val="28"/>
        </w:rPr>
        <w:t xml:space="preserve"> (</w:t>
      </w:r>
      <w:r w:rsidR="00904900">
        <w:rPr>
          <w:rFonts w:ascii="Times New Roman" w:hAnsi="Times New Roman" w:cs="Times New Roman"/>
          <w:sz w:val="28"/>
          <w:szCs w:val="28"/>
        </w:rPr>
        <w:t>десяти</w:t>
      </w:r>
      <w:r w:rsidRPr="009217C1">
        <w:rPr>
          <w:rFonts w:ascii="Times New Roman" w:hAnsi="Times New Roman" w:cs="Times New Roman"/>
          <w:sz w:val="28"/>
          <w:szCs w:val="28"/>
        </w:rPr>
        <w:t>) календарных дней</w:t>
      </w:r>
      <w:r w:rsidR="00904900">
        <w:rPr>
          <w:rFonts w:ascii="Times New Roman" w:hAnsi="Times New Roman" w:cs="Times New Roman"/>
          <w:sz w:val="28"/>
          <w:szCs w:val="28"/>
        </w:rPr>
        <w:t xml:space="preserve"> со дня получения такого требования.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2.2.  Сторона  1  обязана  предоставить  Стороне  2 право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Объекта, который расположен по адресному ориентиру в соответствии со схемой</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размещения  нестационарных  торговых  объектов на территории муниципального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образования "</w:t>
      </w:r>
      <w:r w:rsidR="00FC269A" w:rsidRPr="005E3B6D">
        <w:rPr>
          <w:rFonts w:ascii="Times New Roman" w:eastAsia="Times New Roman" w:hAnsi="Times New Roman" w:cs="Times New Roman"/>
          <w:sz w:val="28"/>
          <w:szCs w:val="28"/>
        </w:rPr>
        <w:t>"</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w:t>
      </w:r>
    </w:p>
    <w:p w:rsidR="009217C1" w:rsidRPr="009217C1" w:rsidRDefault="009217C1" w:rsidP="009217C1">
      <w:pPr>
        <w:pStyle w:val="ConsPlusNonformat"/>
        <w:jc w:val="both"/>
        <w:rPr>
          <w:rFonts w:ascii="Times New Roman" w:hAnsi="Times New Roman" w:cs="Times New Roman"/>
          <w:sz w:val="28"/>
          <w:szCs w:val="28"/>
        </w:rPr>
      </w:pPr>
      <w:bookmarkStart w:id="3" w:name="P380"/>
      <w:bookmarkEnd w:id="3"/>
      <w:r w:rsidRPr="009217C1">
        <w:rPr>
          <w:rFonts w:ascii="Times New Roman" w:hAnsi="Times New Roman" w:cs="Times New Roman"/>
          <w:sz w:val="28"/>
          <w:szCs w:val="28"/>
        </w:rPr>
        <w:t xml:space="preserve">    2.3. Сторона 2 имеет право досрочно отказаться от исполнения настоящего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Договора  по  основаниям и в порядке, предусмотренным настоящим Договором и</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законодательством Российской Федерации.</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2.4. Сторона 2 обязана:</w:t>
      </w:r>
    </w:p>
    <w:p w:rsidR="009217C1" w:rsidRPr="009217C1" w:rsidRDefault="009217C1" w:rsidP="009217C1">
      <w:pPr>
        <w:pStyle w:val="ConsPlusNonformat"/>
        <w:jc w:val="both"/>
        <w:rPr>
          <w:rFonts w:ascii="Times New Roman" w:hAnsi="Times New Roman" w:cs="Times New Roman"/>
          <w:sz w:val="28"/>
          <w:szCs w:val="28"/>
        </w:rPr>
      </w:pPr>
      <w:bookmarkStart w:id="4" w:name="P384"/>
      <w:bookmarkEnd w:id="4"/>
      <w:r w:rsidRPr="009217C1">
        <w:rPr>
          <w:rFonts w:ascii="Times New Roman" w:hAnsi="Times New Roman" w:cs="Times New Roman"/>
          <w:sz w:val="28"/>
          <w:szCs w:val="28"/>
        </w:rPr>
        <w:t xml:space="preserve">    2.4.1. Обеспечить размещение Объекта и его готовность к использованию </w:t>
      </w:r>
      <w:proofErr w:type="gramStart"/>
      <w:r w:rsidRPr="009217C1">
        <w:rPr>
          <w:rFonts w:ascii="Times New Roman" w:hAnsi="Times New Roman" w:cs="Times New Roman"/>
          <w:sz w:val="28"/>
          <w:szCs w:val="28"/>
        </w:rPr>
        <w:t>в</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течение 3 месяцев с момента заключения Договора в соответствии </w:t>
      </w:r>
      <w:proofErr w:type="gramStart"/>
      <w:r w:rsidRPr="009217C1">
        <w:rPr>
          <w:rFonts w:ascii="Times New Roman" w:hAnsi="Times New Roman" w:cs="Times New Roman"/>
          <w:sz w:val="28"/>
          <w:szCs w:val="28"/>
        </w:rPr>
        <w:t>с</w:t>
      </w:r>
      <w:proofErr w:type="gramEnd"/>
      <w:r w:rsidRPr="009217C1">
        <w:rPr>
          <w:rFonts w:ascii="Times New Roman" w:hAnsi="Times New Roman" w:cs="Times New Roman"/>
          <w:sz w:val="28"/>
          <w:szCs w:val="28"/>
        </w:rPr>
        <w:t xml:space="preserve"> 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(эскизным проектом или материалами </w:t>
      </w:r>
      <w:proofErr w:type="spellStart"/>
      <w:r w:rsidRPr="009217C1">
        <w:rPr>
          <w:rFonts w:ascii="Times New Roman" w:hAnsi="Times New Roman" w:cs="Times New Roman"/>
          <w:sz w:val="28"/>
          <w:szCs w:val="28"/>
        </w:rPr>
        <w:t>фотофиксации</w:t>
      </w:r>
      <w:proofErr w:type="spellEnd"/>
      <w:r w:rsidRPr="009217C1">
        <w:rPr>
          <w:rFonts w:ascii="Times New Roman" w:hAnsi="Times New Roman" w:cs="Times New Roman"/>
          <w:sz w:val="28"/>
          <w:szCs w:val="28"/>
        </w:rPr>
        <w:t xml:space="preserve"> Объекта - указать </w:t>
      </w:r>
      <w:proofErr w:type="gramStart"/>
      <w:r w:rsidRPr="009217C1">
        <w:rPr>
          <w:rFonts w:ascii="Times New Roman" w:hAnsi="Times New Roman" w:cs="Times New Roman"/>
          <w:sz w:val="28"/>
          <w:szCs w:val="28"/>
        </w:rPr>
        <w:t>нужное</w:t>
      </w:r>
      <w:proofErr w:type="gramEnd"/>
      <w:r w:rsidRPr="009217C1">
        <w:rPr>
          <w:rFonts w:ascii="Times New Roman" w:hAnsi="Times New Roman" w:cs="Times New Roman"/>
          <w:sz w:val="28"/>
          <w:szCs w:val="28"/>
        </w:rPr>
        <w:t>)</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являющимся (являющимися) неотъемлемой частью настоящего Договора.</w:t>
      </w:r>
      <w:proofErr w:type="gramEnd"/>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2.4.2. На фасаде Объекта поместить вывеску с указанием фирменного наименования хозяйствующего субъекта, режима работы.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2.4.3. Своевременно и полностью вносить (внести) плату по настоящему Договору в размере и порядке, установленным настоящим Договором.</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5" w:name="P391"/>
      <w:bookmarkEnd w:id="5"/>
      <w:r w:rsidRPr="009217C1">
        <w:rPr>
          <w:rFonts w:ascii="Times New Roman" w:hAnsi="Times New Roman" w:cs="Times New Roman"/>
          <w:sz w:val="28"/>
          <w:szCs w:val="28"/>
        </w:rPr>
        <w:t xml:space="preserve">2.4.4. Обеспечить сохранение требований внешнего вида Объекта согласно </w:t>
      </w:r>
      <w:hyperlink w:anchor="P384">
        <w:r w:rsidRPr="009217C1">
          <w:rPr>
            <w:rFonts w:ascii="Times New Roman" w:hAnsi="Times New Roman" w:cs="Times New Roman"/>
            <w:color w:val="0000FF"/>
            <w:sz w:val="28"/>
            <w:szCs w:val="28"/>
          </w:rPr>
          <w:t>подпункту 2.4.1</w:t>
        </w:r>
      </w:hyperlink>
      <w:r w:rsidRPr="009217C1">
        <w:rPr>
          <w:rFonts w:ascii="Times New Roman" w:hAnsi="Times New Roman" w:cs="Times New Roman"/>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6" w:name="P392"/>
      <w:bookmarkEnd w:id="6"/>
      <w:r w:rsidRPr="009217C1">
        <w:rPr>
          <w:rFonts w:ascii="Times New Roman" w:hAnsi="Times New Roman" w:cs="Times New Roman"/>
          <w:sz w:val="28"/>
          <w:szCs w:val="28"/>
        </w:rPr>
        <w:t>2.4.5. Соблюдать Правила благоустройства территории муниципального образования "</w:t>
      </w:r>
      <w:r w:rsidR="00FC269A" w:rsidRPr="005E3B6D">
        <w:rPr>
          <w:rFonts w:ascii="Times New Roman" w:eastAsia="Times New Roman" w:hAnsi="Times New Roman" w:cs="Times New Roman"/>
          <w:sz w:val="28"/>
          <w:szCs w:val="28"/>
        </w:rPr>
        <w:t>"</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2.4.6.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 xml:space="preserve">2.5. В соответствии с Гражданским </w:t>
      </w:r>
      <w:hyperlink r:id="rId12">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Сторона 2 не вправе уступать права по настоящему Договору третьим лицам.</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3. Платежи и расчеты по Договору</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3.1. Расчет размера платы по настоящему Договору определяется:</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7" w:name="P399"/>
      <w:bookmarkEnd w:id="7"/>
      <w:r w:rsidRPr="009217C1">
        <w:rPr>
          <w:rFonts w:ascii="Times New Roman" w:hAnsi="Times New Roman" w:cs="Times New Roman"/>
          <w:sz w:val="28"/>
          <w:szCs w:val="28"/>
        </w:rPr>
        <w:t>- в случае заключения Договора по результатам аукциона.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В соответствии с протоколом от ___________ N ___________ заседания единой Комиссии по проведению аукциона на право заключения Договора на размещение НТО, сумма платы по настоящему договору устанавливается в размере: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___________ рублей в год или ___________ рублей в месяц, без учета налога на добавленную стоимость (НДС).</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арендной платы изменяется не чаще одного раза в год на величину индекса роста потребительских цен на товары и услуги и определяется следующим образом:</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по истечении первого года действия договора и далее размер платы определяется по формуле:</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center"/>
        <w:rPr>
          <w:rFonts w:ascii="Times New Roman" w:hAnsi="Times New Roman" w:cs="Times New Roman"/>
          <w:sz w:val="28"/>
          <w:szCs w:val="28"/>
        </w:rPr>
      </w:pPr>
      <w:r w:rsidRPr="009217C1">
        <w:rPr>
          <w:rFonts w:ascii="Times New Roman" w:hAnsi="Times New Roman" w:cs="Times New Roman"/>
          <w:sz w:val="28"/>
          <w:szCs w:val="28"/>
        </w:rPr>
        <w:t xml:space="preserve">А = </w:t>
      </w:r>
      <w:proofErr w:type="spellStart"/>
      <w:r w:rsidRPr="009217C1">
        <w:rPr>
          <w:rFonts w:ascii="Times New Roman" w:hAnsi="Times New Roman" w:cs="Times New Roman"/>
          <w:sz w:val="28"/>
          <w:szCs w:val="28"/>
        </w:rPr>
        <w:t>А</w:t>
      </w:r>
      <w:r w:rsidRPr="009217C1">
        <w:rPr>
          <w:rFonts w:ascii="Times New Roman" w:hAnsi="Times New Roman" w:cs="Times New Roman"/>
          <w:sz w:val="28"/>
          <w:szCs w:val="28"/>
          <w:vertAlign w:val="subscript"/>
        </w:rPr>
        <w:t>п</w:t>
      </w:r>
      <w:proofErr w:type="spellEnd"/>
      <w:r w:rsidRPr="009217C1">
        <w:rPr>
          <w:rFonts w:ascii="Times New Roman" w:hAnsi="Times New Roman" w:cs="Times New Roman"/>
          <w:sz w:val="28"/>
          <w:szCs w:val="28"/>
        </w:rPr>
        <w:t xml:space="preserve"> </w:t>
      </w:r>
      <w:proofErr w:type="spellStart"/>
      <w:r w:rsidRPr="009217C1">
        <w:rPr>
          <w:rFonts w:ascii="Times New Roman" w:hAnsi="Times New Roman" w:cs="Times New Roman"/>
          <w:sz w:val="28"/>
          <w:szCs w:val="28"/>
        </w:rPr>
        <w:t>x</w:t>
      </w:r>
      <w:proofErr w:type="spellEnd"/>
      <w:r w:rsidRPr="009217C1">
        <w:rPr>
          <w:rFonts w:ascii="Times New Roman" w:hAnsi="Times New Roman" w:cs="Times New Roman"/>
          <w:sz w:val="28"/>
          <w:szCs w:val="28"/>
        </w:rPr>
        <w:t xml:space="preserve"> I,</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где: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А - устанавливаемый размер арендной платы;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proofErr w:type="spellStart"/>
      <w:r w:rsidRPr="009217C1">
        <w:rPr>
          <w:rFonts w:ascii="Times New Roman" w:hAnsi="Times New Roman" w:cs="Times New Roman"/>
          <w:sz w:val="28"/>
          <w:szCs w:val="28"/>
        </w:rPr>
        <w:t>А</w:t>
      </w:r>
      <w:r w:rsidRPr="009217C1">
        <w:rPr>
          <w:rFonts w:ascii="Times New Roman" w:hAnsi="Times New Roman" w:cs="Times New Roman"/>
          <w:sz w:val="28"/>
          <w:szCs w:val="28"/>
          <w:vertAlign w:val="subscript"/>
        </w:rPr>
        <w:t>п</w:t>
      </w:r>
      <w:proofErr w:type="spellEnd"/>
      <w:r w:rsidRPr="009217C1">
        <w:rPr>
          <w:rFonts w:ascii="Times New Roman" w:hAnsi="Times New Roman" w:cs="Times New Roman"/>
          <w:sz w:val="28"/>
          <w:szCs w:val="28"/>
        </w:rPr>
        <w:t xml:space="preserve"> - первоначальный размер платы за размещение НТО, определяемый в порядке, установленном </w:t>
      </w:r>
      <w:hyperlink w:anchor="P399">
        <w:r w:rsidRPr="009217C1">
          <w:rPr>
            <w:rFonts w:ascii="Times New Roman" w:hAnsi="Times New Roman" w:cs="Times New Roman"/>
            <w:color w:val="0000FF"/>
            <w:sz w:val="28"/>
            <w:szCs w:val="28"/>
          </w:rPr>
          <w:t>абзацем вторым</w:t>
        </w:r>
      </w:hyperlink>
      <w:r w:rsidRPr="009217C1">
        <w:rPr>
          <w:rFonts w:ascii="Times New Roman" w:hAnsi="Times New Roman" w:cs="Times New Roman"/>
          <w:sz w:val="28"/>
          <w:szCs w:val="28"/>
        </w:rPr>
        <w:t xml:space="preserve"> настоящего пункта;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I - индекс изменения размера платы за размещение НТО, установленный в соответствии с индексом роста потребительских цен на товары и услуги на период, в котором производится пересмотр размера арендной платы.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в случае заключения Договора без проведения аукциона сумма платы по настоящему Договору устанавливается в размере: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___________ рублей в год или ___________ 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платы за размещение НТО может изменяться не чаще одного раза в год в соответствии с законодательством об оценочной деятельности.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3.2. Арендатор перечисляет арендную плату ежемесячно в сумме ___________ рублей.</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3.3. 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 размера </w:t>
      </w:r>
      <w:r w:rsidRPr="009217C1">
        <w:rPr>
          <w:rFonts w:ascii="Times New Roman" w:hAnsi="Times New Roman" w:cs="Times New Roman"/>
          <w:sz w:val="28"/>
          <w:szCs w:val="28"/>
        </w:rPr>
        <w:lastRenderedPageBreak/>
        <w:t>арендной платы.</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4. Ответственность Сторон</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4.2. За нарушение сроков внесения платы по настоящему Договору Сторона 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4.3. Стороны освобождаются </w:t>
      </w:r>
      <w:proofErr w:type="gramStart"/>
      <w:r w:rsidRPr="009217C1">
        <w:rPr>
          <w:rFonts w:ascii="Times New Roman" w:hAnsi="Times New Roman" w:cs="Times New Roman"/>
          <w:sz w:val="28"/>
          <w:szCs w:val="28"/>
        </w:rPr>
        <w:t>от обязательств по настоящему Договору в случае наступления форс-мажорных обстоятельств в соответствии с законодательством</w:t>
      </w:r>
      <w:proofErr w:type="gramEnd"/>
      <w:r w:rsidRPr="009217C1">
        <w:rPr>
          <w:rFonts w:ascii="Times New Roman" w:hAnsi="Times New Roman" w:cs="Times New Roman"/>
          <w:sz w:val="28"/>
          <w:szCs w:val="28"/>
        </w:rPr>
        <w:t xml:space="preserve"> Российской Федерации.</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5. Расторжение Договора</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 Настоящий </w:t>
      </w:r>
      <w:proofErr w:type="gramStart"/>
      <w:r w:rsidRPr="009217C1">
        <w:rPr>
          <w:rFonts w:ascii="Times New Roman" w:hAnsi="Times New Roman" w:cs="Times New Roman"/>
          <w:sz w:val="28"/>
          <w:szCs w:val="28"/>
        </w:rPr>
        <w:t>Договор</w:t>
      </w:r>
      <w:proofErr w:type="gramEnd"/>
      <w:r w:rsidRPr="009217C1">
        <w:rPr>
          <w:rFonts w:ascii="Times New Roman" w:hAnsi="Times New Roman" w:cs="Times New Roman"/>
          <w:sz w:val="28"/>
          <w:szCs w:val="28"/>
        </w:rPr>
        <w:t xml:space="preserve"> может быть расторгнут по соглашению Сторон или в судебном порядке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 </w:t>
      </w:r>
      <w:r w:rsidR="00904900">
        <w:rPr>
          <w:rFonts w:ascii="Times New Roman" w:hAnsi="Times New Roman" w:cs="Times New Roman"/>
          <w:sz w:val="28"/>
          <w:szCs w:val="28"/>
        </w:rPr>
        <w:t>Договор расторгается в одностороннем порядке в</w:t>
      </w:r>
      <w:r w:rsidRPr="009217C1">
        <w:rPr>
          <w:rFonts w:ascii="Times New Roman" w:hAnsi="Times New Roman" w:cs="Times New Roman"/>
          <w:sz w:val="28"/>
          <w:szCs w:val="28"/>
        </w:rPr>
        <w:t xml:space="preserve"> следующих случаях:</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5.2.1. Стороной 1 в случае: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нарушения Стороной 2 обязательств, предусмотренных </w:t>
      </w:r>
      <w:hyperlink w:anchor="P384">
        <w:r w:rsidRPr="009217C1">
          <w:rPr>
            <w:rFonts w:ascii="Times New Roman" w:hAnsi="Times New Roman" w:cs="Times New Roman"/>
            <w:color w:val="0000FF"/>
            <w:sz w:val="28"/>
            <w:szCs w:val="28"/>
          </w:rPr>
          <w:t>подпунктами 2.4.1</w:t>
        </w:r>
      </w:hyperlink>
      <w:r w:rsidRPr="009217C1">
        <w:rPr>
          <w:rFonts w:ascii="Times New Roman" w:hAnsi="Times New Roman" w:cs="Times New Roman"/>
          <w:sz w:val="28"/>
          <w:szCs w:val="28"/>
        </w:rPr>
        <w:t xml:space="preserve">, </w:t>
      </w:r>
      <w:hyperlink w:anchor="P391">
        <w:r w:rsidRPr="009217C1">
          <w:rPr>
            <w:rFonts w:ascii="Times New Roman" w:hAnsi="Times New Roman" w:cs="Times New Roman"/>
            <w:color w:val="0000FF"/>
            <w:sz w:val="28"/>
            <w:szCs w:val="28"/>
          </w:rPr>
          <w:t>2.4.4</w:t>
        </w:r>
      </w:hyperlink>
      <w:r w:rsidRPr="009217C1">
        <w:rPr>
          <w:rFonts w:ascii="Times New Roman" w:hAnsi="Times New Roman" w:cs="Times New Roman"/>
          <w:sz w:val="28"/>
          <w:szCs w:val="28"/>
        </w:rPr>
        <w:t xml:space="preserve"> и </w:t>
      </w:r>
      <w:hyperlink w:anchor="P392">
        <w:r w:rsidRPr="009217C1">
          <w:rPr>
            <w:rFonts w:ascii="Times New Roman" w:hAnsi="Times New Roman" w:cs="Times New Roman"/>
            <w:color w:val="0000FF"/>
            <w:sz w:val="28"/>
            <w:szCs w:val="28"/>
          </w:rPr>
          <w:t>2.4.5 раздела 2</w:t>
        </w:r>
      </w:hyperlink>
      <w:r w:rsidRPr="009217C1">
        <w:rPr>
          <w:rFonts w:ascii="Times New Roman" w:hAnsi="Times New Roman" w:cs="Times New Roman"/>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ликвидации либо прекращения деятельности хозяйствующего субъекта;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вынесения решения суда, вступившего в законную силу;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привлечения субъекта бизнеса либо его продавцов к административной </w:t>
      </w:r>
      <w:r w:rsidRPr="009217C1">
        <w:rPr>
          <w:rFonts w:ascii="Times New Roman" w:hAnsi="Times New Roman" w:cs="Times New Roman"/>
          <w:sz w:val="28"/>
          <w:szCs w:val="28"/>
        </w:rPr>
        <w:lastRenderedPageBreak/>
        <w:t xml:space="preserve">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9217C1">
        <w:rPr>
          <w:rFonts w:ascii="Times New Roman" w:hAnsi="Times New Roman" w:cs="Times New Roman"/>
          <w:sz w:val="28"/>
          <w:szCs w:val="28"/>
        </w:rPr>
        <w:t>никотиносодержащей</w:t>
      </w:r>
      <w:proofErr w:type="spellEnd"/>
      <w:r w:rsidRPr="009217C1">
        <w:rPr>
          <w:rFonts w:ascii="Times New Roman" w:hAnsi="Times New Roman" w:cs="Times New Roman"/>
          <w:sz w:val="28"/>
          <w:szCs w:val="28"/>
        </w:rPr>
        <w:t xml:space="preserve"> продукции;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использования места размещения НТО в целях, не предусмотренных Договором на размещение НТО;</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несоответствия НТО </w:t>
      </w:r>
      <w:r w:rsidR="0066209F">
        <w:rPr>
          <w:rFonts w:ascii="Times New Roman" w:hAnsi="Times New Roman" w:cs="Times New Roman"/>
          <w:sz w:val="28"/>
          <w:szCs w:val="28"/>
        </w:rPr>
        <w:t>типовому либо согласованному проекту, площади НТО, месту размещения НТО.</w:t>
      </w:r>
    </w:p>
    <w:p w:rsid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w:t>
      </w:r>
      <w:proofErr w:type="spellStart"/>
      <w:r w:rsidR="0066209F">
        <w:rPr>
          <w:rFonts w:ascii="Times New Roman" w:hAnsi="Times New Roman" w:cs="Times New Roman"/>
          <w:sz w:val="28"/>
          <w:szCs w:val="28"/>
        </w:rPr>
        <w:t>Ишеевское</w:t>
      </w:r>
      <w:proofErr w:type="spellEnd"/>
      <w:r w:rsidR="0066209F">
        <w:rPr>
          <w:rFonts w:ascii="Times New Roman" w:hAnsi="Times New Roman" w:cs="Times New Roman"/>
          <w:sz w:val="28"/>
          <w:szCs w:val="28"/>
        </w:rPr>
        <w:t xml:space="preserve"> городское поселение</w:t>
      </w:r>
      <w:r w:rsidRPr="009217C1">
        <w:rPr>
          <w:rFonts w:ascii="Times New Roman" w:hAnsi="Times New Roman" w:cs="Times New Roman"/>
          <w:sz w:val="28"/>
          <w:szCs w:val="28"/>
        </w:rPr>
        <w:t>".</w:t>
      </w:r>
    </w:p>
    <w:p w:rsidR="0066209F" w:rsidRPr="009217C1" w:rsidRDefault="0066209F" w:rsidP="009217C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Передачи в аренду НТО без уведомления Уполномоченного органа и предоставления копии договора о передаче НТО иному лицу.</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5.2.2. Стороной 2 в соответствии с </w:t>
      </w:r>
      <w:hyperlink w:anchor="P380">
        <w:r w:rsidRPr="009217C1">
          <w:rPr>
            <w:rFonts w:ascii="Times New Roman" w:hAnsi="Times New Roman" w:cs="Times New Roman"/>
            <w:color w:val="0000FF"/>
            <w:sz w:val="28"/>
            <w:szCs w:val="28"/>
          </w:rPr>
          <w:t>пунктом 2.3 раздела 2</w:t>
        </w:r>
      </w:hyperlink>
      <w:r w:rsidRPr="009217C1">
        <w:rPr>
          <w:rFonts w:ascii="Times New Roman" w:hAnsi="Times New Roman" w:cs="Times New Roman"/>
          <w:sz w:val="28"/>
          <w:szCs w:val="28"/>
        </w:rPr>
        <w:t xml:space="preserve"> настоящего Договора.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5.3. После расторжения настоящего Договора Объект подлежит демонтажу Стороной 2 по основаниям и в порядке, предусмотренным Договором,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5.4. Демонтаж Объекта в добровольном порядке производится Стороной 2 за счет собственных сре</w:t>
      </w:r>
      <w:proofErr w:type="gramStart"/>
      <w:r w:rsidRPr="009217C1">
        <w:rPr>
          <w:rFonts w:ascii="Times New Roman" w:hAnsi="Times New Roman" w:cs="Times New Roman"/>
          <w:sz w:val="28"/>
          <w:szCs w:val="28"/>
        </w:rPr>
        <w:t>дств в т</w:t>
      </w:r>
      <w:proofErr w:type="gramEnd"/>
      <w:r w:rsidRPr="009217C1">
        <w:rPr>
          <w:rFonts w:ascii="Times New Roman" w:hAnsi="Times New Roman" w:cs="Times New Roman"/>
          <w:sz w:val="28"/>
          <w:szCs w:val="28"/>
        </w:rPr>
        <w:t xml:space="preserve">ечение </w:t>
      </w:r>
      <w:r w:rsidR="0066209F">
        <w:rPr>
          <w:rFonts w:ascii="Times New Roman" w:hAnsi="Times New Roman" w:cs="Times New Roman"/>
          <w:sz w:val="28"/>
          <w:szCs w:val="28"/>
        </w:rPr>
        <w:t>1</w:t>
      </w:r>
      <w:r w:rsidRPr="009217C1">
        <w:rPr>
          <w:rFonts w:ascii="Times New Roman" w:hAnsi="Times New Roman" w:cs="Times New Roman"/>
          <w:sz w:val="28"/>
          <w:szCs w:val="28"/>
        </w:rPr>
        <w:t>0 дней с даты окончания срока действия Договора.</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6. Прочие условия</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6.1. Настоящий Договор вступает в силу с момента его подписания Сторонами и действует до __________ 20__ года.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6.2. Вопросы и споры, не урегулированные настоящим Договором, разрешаются в соответствии с законодательством Российской Федерации.</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6.4. Настоящий Договор составлен в двух подлинных экземплярах, имеющих одинаковую юридическую силу, по одному экземпляру для каждой Стороны.</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7. Адреса, реквизиты и подписи Сторон</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Сторона 1                                       Сторона 2</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_______________________                         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___________ ___________                         ___________ 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(подпись)    (Ф.И.О)                            (подпись)    (Ф.И.О)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М.П.                                            </w:t>
      </w:r>
      <w:hyperlink w:anchor="P459">
        <w:r w:rsidRPr="009217C1">
          <w:rPr>
            <w:rFonts w:ascii="Times New Roman" w:hAnsi="Times New Roman" w:cs="Times New Roman"/>
            <w:color w:val="0000FF"/>
            <w:sz w:val="28"/>
            <w:szCs w:val="28"/>
          </w:rPr>
          <w:t>&lt;*&gt;</w:t>
        </w:r>
      </w:hyperlink>
      <w:r w:rsidRPr="009217C1">
        <w:rPr>
          <w:rFonts w:ascii="Times New Roman" w:hAnsi="Times New Roman" w:cs="Times New Roman"/>
          <w:sz w:val="28"/>
          <w:szCs w:val="28"/>
        </w:rPr>
        <w:t xml:space="preserve"> М.П.</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w:t>
      </w:r>
    </w:p>
    <w:p w:rsidR="009217C1" w:rsidRPr="009217C1" w:rsidRDefault="009217C1" w:rsidP="009217C1">
      <w:pPr>
        <w:pStyle w:val="ConsPlusNormal"/>
        <w:spacing w:before="200"/>
        <w:ind w:firstLine="540"/>
        <w:jc w:val="both"/>
        <w:rPr>
          <w:rFonts w:ascii="Times New Roman" w:hAnsi="Times New Roman" w:cs="Times New Roman"/>
          <w:sz w:val="28"/>
          <w:szCs w:val="28"/>
        </w:rPr>
      </w:pPr>
      <w:bookmarkStart w:id="8" w:name="P459"/>
      <w:bookmarkEnd w:id="8"/>
      <w:r w:rsidRPr="009217C1">
        <w:rPr>
          <w:rFonts w:ascii="Times New Roman" w:hAnsi="Times New Roman" w:cs="Times New Roman"/>
          <w:sz w:val="28"/>
          <w:szCs w:val="28"/>
        </w:rPr>
        <w:lastRenderedPageBreak/>
        <w:t>&lt;*&gt; При наличии.</w:t>
      </w:r>
    </w:p>
    <w:p w:rsidR="009217C1" w:rsidRPr="009217C1" w:rsidRDefault="009217C1" w:rsidP="009217C1">
      <w:pPr>
        <w:rPr>
          <w:rFonts w:ascii="Times New Roman" w:hAnsi="Times New Roman" w:cs="Times New Roman"/>
          <w:sz w:val="28"/>
          <w:szCs w:val="28"/>
        </w:rPr>
      </w:pPr>
      <w:bookmarkStart w:id="9" w:name="_GoBack"/>
      <w:bookmarkEnd w:id="9"/>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sectPr w:rsidR="009217C1" w:rsidRPr="009217C1" w:rsidSect="003F591F">
      <w:pgSz w:w="11906" w:h="16838"/>
      <w:pgMar w:top="624" w:right="56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B6D"/>
    <w:rsid w:val="00055EFF"/>
    <w:rsid w:val="000B1209"/>
    <w:rsid w:val="000D6A4E"/>
    <w:rsid w:val="00127E48"/>
    <w:rsid w:val="00157FFD"/>
    <w:rsid w:val="00170A10"/>
    <w:rsid w:val="001A5029"/>
    <w:rsid w:val="001D280B"/>
    <w:rsid w:val="0025559E"/>
    <w:rsid w:val="00293C5A"/>
    <w:rsid w:val="00346FF9"/>
    <w:rsid w:val="003F591F"/>
    <w:rsid w:val="00542A13"/>
    <w:rsid w:val="0057072C"/>
    <w:rsid w:val="005E3B6D"/>
    <w:rsid w:val="00603B65"/>
    <w:rsid w:val="0066209F"/>
    <w:rsid w:val="006702DD"/>
    <w:rsid w:val="006A1DEB"/>
    <w:rsid w:val="006A74C6"/>
    <w:rsid w:val="006D21D3"/>
    <w:rsid w:val="00704900"/>
    <w:rsid w:val="007B3C9A"/>
    <w:rsid w:val="008F6DC5"/>
    <w:rsid w:val="00904900"/>
    <w:rsid w:val="009217C1"/>
    <w:rsid w:val="009D4E99"/>
    <w:rsid w:val="00A122F3"/>
    <w:rsid w:val="00E27527"/>
    <w:rsid w:val="00E6060B"/>
    <w:rsid w:val="00EC0D84"/>
    <w:rsid w:val="00EF0BE8"/>
    <w:rsid w:val="00F63755"/>
    <w:rsid w:val="00FA5955"/>
    <w:rsid w:val="00FC2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4E"/>
  </w:style>
  <w:style w:type="paragraph" w:styleId="2">
    <w:name w:val="heading 2"/>
    <w:basedOn w:val="a"/>
    <w:link w:val="20"/>
    <w:uiPriority w:val="9"/>
    <w:qFormat/>
    <w:rsid w:val="005E3B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3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3B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B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3B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3B6D"/>
    <w:rPr>
      <w:rFonts w:ascii="Times New Roman" w:eastAsia="Times New Roman" w:hAnsi="Times New Roman" w:cs="Times New Roman"/>
      <w:b/>
      <w:bCs/>
      <w:sz w:val="24"/>
      <w:szCs w:val="24"/>
      <w:lang w:eastAsia="ru-RU"/>
    </w:rPr>
  </w:style>
  <w:style w:type="paragraph" w:customStyle="1" w:styleId="formattext">
    <w:name w:val="format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B6D"/>
    <w:rPr>
      <w:color w:val="0000FF"/>
      <w:u w:val="single"/>
    </w:rPr>
  </w:style>
  <w:style w:type="paragraph" w:customStyle="1" w:styleId="headertext">
    <w:name w:val="header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591F"/>
    <w:pPr>
      <w:ind w:left="720"/>
      <w:contextualSpacing/>
    </w:pPr>
  </w:style>
  <w:style w:type="paragraph" w:customStyle="1" w:styleId="ConsPlusTitle">
    <w:name w:val="ConsPlusTitle"/>
    <w:rsid w:val="00542A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542A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17C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421872939">
      <w:bodyDiv w:val="1"/>
      <w:marLeft w:val="0"/>
      <w:marRight w:val="0"/>
      <w:marTop w:val="0"/>
      <w:marBottom w:val="0"/>
      <w:divBdr>
        <w:top w:val="none" w:sz="0" w:space="0" w:color="auto"/>
        <w:left w:val="none" w:sz="0" w:space="0" w:color="auto"/>
        <w:bottom w:val="none" w:sz="0" w:space="0" w:color="auto"/>
        <w:right w:val="none" w:sz="0" w:space="0" w:color="auto"/>
      </w:divBdr>
    </w:div>
    <w:div w:id="1051347863">
      <w:bodyDiv w:val="1"/>
      <w:marLeft w:val="0"/>
      <w:marRight w:val="0"/>
      <w:marTop w:val="0"/>
      <w:marBottom w:val="0"/>
      <w:divBdr>
        <w:top w:val="none" w:sz="0" w:space="0" w:color="auto"/>
        <w:left w:val="none" w:sz="0" w:space="0" w:color="auto"/>
        <w:bottom w:val="none" w:sz="0" w:space="0" w:color="auto"/>
        <w:right w:val="none" w:sz="0" w:space="0" w:color="auto"/>
      </w:divBdr>
      <w:divsChild>
        <w:div w:id="1456874575">
          <w:marLeft w:val="0"/>
          <w:marRight w:val="0"/>
          <w:marTop w:val="0"/>
          <w:marBottom w:val="0"/>
          <w:divBdr>
            <w:top w:val="none" w:sz="0" w:space="0" w:color="auto"/>
            <w:left w:val="none" w:sz="0" w:space="0" w:color="auto"/>
            <w:bottom w:val="none" w:sz="0" w:space="0" w:color="auto"/>
            <w:right w:val="none" w:sz="0" w:space="0" w:color="auto"/>
          </w:divBdr>
          <w:divsChild>
            <w:div w:id="1245722250">
              <w:marLeft w:val="0"/>
              <w:marRight w:val="0"/>
              <w:marTop w:val="0"/>
              <w:marBottom w:val="0"/>
              <w:divBdr>
                <w:top w:val="none" w:sz="0" w:space="0" w:color="auto"/>
                <w:left w:val="none" w:sz="0" w:space="0" w:color="auto"/>
                <w:bottom w:val="none" w:sz="0" w:space="0" w:color="auto"/>
                <w:right w:val="none" w:sz="0" w:space="0" w:color="auto"/>
              </w:divBdr>
              <w:divsChild>
                <w:div w:id="620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096">
          <w:marLeft w:val="0"/>
          <w:marRight w:val="0"/>
          <w:marTop w:val="0"/>
          <w:marBottom w:val="0"/>
          <w:divBdr>
            <w:top w:val="none" w:sz="0" w:space="0" w:color="auto"/>
            <w:left w:val="none" w:sz="0" w:space="0" w:color="auto"/>
            <w:bottom w:val="none" w:sz="0" w:space="0" w:color="auto"/>
            <w:right w:val="none" w:sz="0" w:space="0" w:color="auto"/>
          </w:divBdr>
          <w:divsChild>
            <w:div w:id="1943410508">
              <w:marLeft w:val="0"/>
              <w:marRight w:val="0"/>
              <w:marTop w:val="0"/>
              <w:marBottom w:val="0"/>
              <w:divBdr>
                <w:top w:val="none" w:sz="0" w:space="0" w:color="auto"/>
                <w:left w:val="none" w:sz="0" w:space="0" w:color="auto"/>
                <w:bottom w:val="none" w:sz="0" w:space="0" w:color="auto"/>
                <w:right w:val="none" w:sz="0" w:space="0" w:color="auto"/>
              </w:divBdr>
              <w:divsChild>
                <w:div w:id="1883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91">
          <w:marLeft w:val="0"/>
          <w:marRight w:val="0"/>
          <w:marTop w:val="0"/>
          <w:marBottom w:val="0"/>
          <w:divBdr>
            <w:top w:val="none" w:sz="0" w:space="0" w:color="auto"/>
            <w:left w:val="none" w:sz="0" w:space="0" w:color="auto"/>
            <w:bottom w:val="none" w:sz="0" w:space="0" w:color="auto"/>
            <w:right w:val="none" w:sz="0" w:space="0" w:color="auto"/>
          </w:divBdr>
          <w:divsChild>
            <w:div w:id="696931879">
              <w:marLeft w:val="0"/>
              <w:marRight w:val="0"/>
              <w:marTop w:val="0"/>
              <w:marBottom w:val="0"/>
              <w:divBdr>
                <w:top w:val="none" w:sz="0" w:space="0" w:color="auto"/>
                <w:left w:val="none" w:sz="0" w:space="0" w:color="auto"/>
                <w:bottom w:val="none" w:sz="0" w:space="0" w:color="auto"/>
                <w:right w:val="none" w:sz="0" w:space="0" w:color="auto"/>
              </w:divBdr>
              <w:divsChild>
                <w:div w:id="619145695">
                  <w:marLeft w:val="0"/>
                  <w:marRight w:val="0"/>
                  <w:marTop w:val="0"/>
                  <w:marBottom w:val="0"/>
                  <w:divBdr>
                    <w:top w:val="none" w:sz="0" w:space="0" w:color="auto"/>
                    <w:left w:val="none" w:sz="0" w:space="0" w:color="auto"/>
                    <w:bottom w:val="none" w:sz="0" w:space="0" w:color="auto"/>
                    <w:right w:val="none" w:sz="0" w:space="0" w:color="auto"/>
                  </w:divBdr>
                  <w:divsChild>
                    <w:div w:id="2072918185">
                      <w:marLeft w:val="0"/>
                      <w:marRight w:val="0"/>
                      <w:marTop w:val="0"/>
                      <w:marBottom w:val="0"/>
                      <w:divBdr>
                        <w:top w:val="none" w:sz="0" w:space="0" w:color="auto"/>
                        <w:left w:val="none" w:sz="0" w:space="0" w:color="auto"/>
                        <w:bottom w:val="none" w:sz="0" w:space="0" w:color="auto"/>
                        <w:right w:val="none" w:sz="0" w:space="0" w:color="auto"/>
                      </w:divBdr>
                    </w:div>
                    <w:div w:id="1010447631">
                      <w:marLeft w:val="0"/>
                      <w:marRight w:val="0"/>
                      <w:marTop w:val="0"/>
                      <w:marBottom w:val="0"/>
                      <w:divBdr>
                        <w:top w:val="none" w:sz="0" w:space="0" w:color="auto"/>
                        <w:left w:val="none" w:sz="0" w:space="0" w:color="auto"/>
                        <w:bottom w:val="none" w:sz="0" w:space="0" w:color="auto"/>
                        <w:right w:val="none" w:sz="0" w:space="0" w:color="auto"/>
                      </w:divBdr>
                    </w:div>
                    <w:div w:id="470827404">
                      <w:marLeft w:val="0"/>
                      <w:marRight w:val="0"/>
                      <w:marTop w:val="0"/>
                      <w:marBottom w:val="0"/>
                      <w:divBdr>
                        <w:top w:val="none" w:sz="0" w:space="0" w:color="auto"/>
                        <w:left w:val="none" w:sz="0" w:space="0" w:color="auto"/>
                        <w:bottom w:val="none" w:sz="0" w:space="0" w:color="auto"/>
                        <w:right w:val="none" w:sz="0" w:space="0" w:color="auto"/>
                      </w:divBdr>
                    </w:div>
                    <w:div w:id="1104418515">
                      <w:marLeft w:val="0"/>
                      <w:marRight w:val="0"/>
                      <w:marTop w:val="0"/>
                      <w:marBottom w:val="0"/>
                      <w:divBdr>
                        <w:top w:val="none" w:sz="0" w:space="0" w:color="auto"/>
                        <w:left w:val="none" w:sz="0" w:space="0" w:color="auto"/>
                        <w:bottom w:val="none" w:sz="0" w:space="0" w:color="auto"/>
                        <w:right w:val="none" w:sz="0" w:space="0" w:color="auto"/>
                      </w:divBdr>
                    </w:div>
                    <w:div w:id="8559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48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238028" TargetMode="External"/><Relationship Id="rId12" Type="http://schemas.openxmlformats.org/officeDocument/2006/relationships/hyperlink" Target="consultantplus://offline/ref=76FE95B038EEFEE31C6F765D3D3D70941955FF0456D0F042A08369B00AF5153B8BE6A477DBD49B389BE174FCD526k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63736683" TargetMode="External"/><Relationship Id="rId11" Type="http://schemas.openxmlformats.org/officeDocument/2006/relationships/hyperlink" Target="consultantplus://offline/ref=76FE95B038EEFEE31C6F68502B512E9E1B5DA90D57D5FA17FCDC32ED5DFC1F6CDEA9A5399EDB84389CFF77FEDC3A5792EB63950A6F2101E011F4672Dk2M" TargetMode="External"/><Relationship Id="rId5" Type="http://schemas.openxmlformats.org/officeDocument/2006/relationships/hyperlink" Target="https://docs.cntd.ru/document/744100004" TargetMode="External"/><Relationship Id="rId10" Type="http://schemas.openxmlformats.org/officeDocument/2006/relationships/hyperlink" Target="consultantplus://offline/ref=76FE95B038EEFEE31C6F765D3D3D70941952FE0654D7F042A08369B00AF5153B8BE6A477DBD49B389BE174FCD526kDM" TargetMode="External"/><Relationship Id="rId4" Type="http://schemas.openxmlformats.org/officeDocument/2006/relationships/hyperlink" Target="https://docs.cntd.ru/document/902192509" TargetMode="External"/><Relationship Id="rId9" Type="http://schemas.openxmlformats.org/officeDocument/2006/relationships/hyperlink" Target="consultantplus://offline/ref=76FE95B038EEFEE31C6F765D3D3D70941952FE0654D7F042A08369B00AF5153B8BE6A477DBD49B389BE174FCD526k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25</Pages>
  <Words>9035</Words>
  <Characters>51501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администрации</dc:creator>
  <cp:keywords/>
  <dc:description/>
  <cp:lastModifiedBy>Глава администрации</cp:lastModifiedBy>
  <cp:revision>26</cp:revision>
  <dcterms:created xsi:type="dcterms:W3CDTF">2023-04-28T12:17:00Z</dcterms:created>
  <dcterms:modified xsi:type="dcterms:W3CDTF">2023-11-24T05:01:00Z</dcterms:modified>
</cp:coreProperties>
</file>