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77" w:rsidRPr="00C617F1" w:rsidRDefault="006B3677" w:rsidP="006B3677">
      <w:pPr>
        <w:pStyle w:val="1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C617F1">
        <w:rPr>
          <w:rFonts w:ascii="PT Astra Serif" w:hAnsi="PT Astra Serif" w:cs="Times New Roman"/>
          <w:iCs/>
          <w:sz w:val="28"/>
          <w:szCs w:val="28"/>
        </w:rPr>
        <w:t>ПРОЕКТ</w:t>
      </w:r>
    </w:p>
    <w:p w:rsidR="006B3677" w:rsidRPr="00C617F1" w:rsidRDefault="006B3677" w:rsidP="006B3677"/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</w:t>
      </w: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D12AAA">
        <w:rPr>
          <w:rFonts w:ascii="Times New Roman" w:hAnsi="Times New Roman" w:cs="Times New Roman"/>
          <w:b/>
          <w:iCs/>
          <w:sz w:val="28"/>
          <w:szCs w:val="28"/>
        </w:rPr>
        <w:t>«УЛЬЯНОВСКИЙ РАЙОН»</w:t>
      </w:r>
    </w:p>
    <w:p w:rsidR="006B3677" w:rsidRPr="00D12AAA" w:rsidRDefault="006B3677" w:rsidP="006B3677">
      <w:pPr>
        <w:rPr>
          <w:b/>
          <w:bCs/>
          <w:i/>
          <w:iCs/>
          <w:sz w:val="28"/>
          <w:szCs w:val="28"/>
        </w:rPr>
      </w:pPr>
    </w:p>
    <w:p w:rsidR="006B3677" w:rsidRPr="00D12AAA" w:rsidRDefault="006B3677" w:rsidP="006B3677">
      <w:pPr>
        <w:rPr>
          <w:b/>
          <w:bCs/>
          <w:i/>
          <w:iCs/>
          <w:sz w:val="28"/>
          <w:szCs w:val="28"/>
        </w:rPr>
      </w:pPr>
    </w:p>
    <w:p w:rsidR="006B3677" w:rsidRPr="00D12AAA" w:rsidRDefault="006B3677" w:rsidP="006B3677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  <w:r w:rsidRPr="00D12AAA">
        <w:rPr>
          <w:rFonts w:ascii="Times New Roman" w:hAnsi="Times New Roman" w:cs="Times New Roman"/>
          <w:b/>
          <w:bCs/>
          <w:sz w:val="32"/>
          <w:szCs w:val="32"/>
        </w:rPr>
        <w:t xml:space="preserve">П О С Т А Н О В Л Е Н И Е  </w:t>
      </w:r>
    </w:p>
    <w:p w:rsidR="006B3677" w:rsidRDefault="006B3677" w:rsidP="006B3677">
      <w:pPr>
        <w:rPr>
          <w:rFonts w:ascii="PT Astra Serif" w:hAnsi="PT Astra Serif"/>
          <w:b/>
          <w:bCs/>
          <w:sz w:val="36"/>
          <w:szCs w:val="36"/>
        </w:rPr>
      </w:pPr>
    </w:p>
    <w:p w:rsidR="006B3677" w:rsidRDefault="006B3677" w:rsidP="006B3677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№ _______</w:t>
      </w:r>
    </w:p>
    <w:p w:rsidR="006B3677" w:rsidRPr="00145357" w:rsidRDefault="006B3677" w:rsidP="006B3677">
      <w:pPr>
        <w:shd w:val="clear" w:color="auto" w:fill="FFFFFF"/>
        <w:jc w:val="center"/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>экз.№______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6B3677" w:rsidRDefault="006B3677" w:rsidP="006B3677">
      <w:pPr>
        <w:shd w:val="clear" w:color="auto" w:fill="FFFFFF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р.п. Ишеевка</w:t>
      </w:r>
    </w:p>
    <w:p w:rsidR="006B3677" w:rsidRPr="00F166DB" w:rsidRDefault="006B3677" w:rsidP="006B3677">
      <w:pPr>
        <w:shd w:val="clear" w:color="auto" w:fill="FFFFFF"/>
        <w:jc w:val="center"/>
        <w:rPr>
          <w:sz w:val="26"/>
          <w:szCs w:val="26"/>
        </w:rPr>
      </w:pPr>
    </w:p>
    <w:p w:rsidR="003B4CA5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>О</w:t>
      </w:r>
      <w:r w:rsidR="003B4CA5">
        <w:rPr>
          <w:sz w:val="28"/>
          <w:szCs w:val="28"/>
        </w:rPr>
        <w:t>б утверждении Положения о</w:t>
      </w:r>
      <w:r w:rsidRPr="00D12AAA">
        <w:rPr>
          <w:sz w:val="28"/>
          <w:szCs w:val="28"/>
        </w:rPr>
        <w:t xml:space="preserve"> создании, </w:t>
      </w:r>
    </w:p>
    <w:p w:rsidR="003B4CA5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хранении, использовании и восполнении </w:t>
      </w:r>
    </w:p>
    <w:p w:rsidR="006B3677" w:rsidRPr="00D12AAA" w:rsidRDefault="003B4CA5" w:rsidP="006B367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B3677" w:rsidRPr="00D12AAA">
        <w:rPr>
          <w:sz w:val="28"/>
          <w:szCs w:val="28"/>
        </w:rPr>
        <w:t>резерв</w:t>
      </w:r>
      <w:r>
        <w:rPr>
          <w:sz w:val="28"/>
          <w:szCs w:val="28"/>
        </w:rPr>
        <w:t>а</w:t>
      </w:r>
      <w:r w:rsidR="006B3677" w:rsidRPr="00D12AAA">
        <w:rPr>
          <w:sz w:val="28"/>
          <w:szCs w:val="28"/>
        </w:rPr>
        <w:t xml:space="preserve"> материальных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ресурсов для ликвидации чрезвычайных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ситуаций природного и техногенного характера </w:t>
      </w:r>
    </w:p>
    <w:p w:rsidR="006B3677" w:rsidRPr="00D12AAA" w:rsidRDefault="006B3677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>на территории муниципального образования</w:t>
      </w:r>
    </w:p>
    <w:p w:rsidR="006B3677" w:rsidRPr="00D12AAA" w:rsidRDefault="00E575F1" w:rsidP="006B3677">
      <w:pPr>
        <w:shd w:val="clear" w:color="auto" w:fill="FFFFFF"/>
        <w:rPr>
          <w:sz w:val="28"/>
          <w:szCs w:val="28"/>
        </w:rPr>
      </w:pPr>
      <w:r w:rsidRPr="00D12AAA">
        <w:rPr>
          <w:sz w:val="28"/>
          <w:szCs w:val="28"/>
        </w:rPr>
        <w:t xml:space="preserve">«Ульяновский район» </w:t>
      </w:r>
      <w:r w:rsidR="006B3677" w:rsidRPr="00D12AAA">
        <w:rPr>
          <w:sz w:val="28"/>
          <w:szCs w:val="28"/>
        </w:rPr>
        <w:t>Ульяновской области</w:t>
      </w:r>
    </w:p>
    <w:p w:rsidR="004E1303" w:rsidRPr="00F166DB" w:rsidRDefault="004E1303" w:rsidP="006B3677">
      <w:pPr>
        <w:widowControl w:val="0"/>
        <w:jc w:val="center"/>
        <w:rPr>
          <w:b/>
          <w:sz w:val="26"/>
          <w:szCs w:val="26"/>
        </w:rPr>
      </w:pPr>
    </w:p>
    <w:p w:rsidR="004E1303" w:rsidRPr="00D12AAA" w:rsidRDefault="003B4CA5" w:rsidP="00171814">
      <w:pPr>
        <w:ind w:right="62" w:firstLine="708"/>
        <w:jc w:val="both"/>
        <w:rPr>
          <w:spacing w:val="40"/>
          <w:sz w:val="28"/>
          <w:szCs w:val="28"/>
        </w:rPr>
      </w:pPr>
      <w:r w:rsidRPr="00F10E5D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</w:t>
      </w:r>
      <w:r w:rsidRPr="00F10E5D">
        <w:rPr>
          <w:sz w:val="28"/>
          <w:szCs w:val="28"/>
        </w:rPr>
        <w:t xml:space="preserve"> от 06.10.2003 №</w:t>
      </w:r>
      <w:r w:rsidRPr="00F10E5D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>
        <w:rPr>
          <w:sz w:val="28"/>
          <w:szCs w:val="28"/>
        </w:rPr>
        <w:br/>
      </w:r>
      <w:r w:rsidRPr="00F10E5D">
        <w:rPr>
          <w:sz w:val="28"/>
          <w:szCs w:val="28"/>
        </w:rPr>
        <w:t>«Об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Федерации», </w:t>
      </w:r>
      <w:r w:rsidRPr="00F10E5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</w:t>
      </w:r>
      <w:r w:rsidRPr="00F10E5D">
        <w:rPr>
          <w:sz w:val="28"/>
          <w:szCs w:val="28"/>
        </w:rPr>
        <w:t xml:space="preserve"> </w:t>
      </w:r>
      <w:r>
        <w:rPr>
          <w:sz w:val="28"/>
          <w:szCs w:val="28"/>
        </w:rPr>
        <w:t>от 21.12.1994</w:t>
      </w:r>
      <w:r w:rsidRPr="00F10E5D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 и постановлением Правительства Росс</w:t>
      </w:r>
      <w:r>
        <w:rPr>
          <w:sz w:val="28"/>
          <w:szCs w:val="28"/>
        </w:rPr>
        <w:t xml:space="preserve">ийской Федерации от 25.07.2020 </w:t>
      </w:r>
      <w:r w:rsidRPr="00F10E5D">
        <w:rPr>
          <w:sz w:val="28"/>
          <w:szCs w:val="28"/>
        </w:rPr>
        <w:t xml:space="preserve">№ 1119 «Об утверждении Правил создания, использования и восполнения резервов материальных ресурсов </w:t>
      </w:r>
      <w:r w:rsidRPr="00F10E5D">
        <w:rPr>
          <w:rFonts w:eastAsiaTheme="minorHAnsi"/>
          <w:sz w:val="28"/>
          <w:szCs w:val="28"/>
          <w:lang w:eastAsia="en-US"/>
        </w:rPr>
        <w:t xml:space="preserve">федеральных органов исполнительной власти </w:t>
      </w:r>
      <w:r w:rsidRPr="00F10E5D">
        <w:rPr>
          <w:sz w:val="28"/>
          <w:szCs w:val="28"/>
        </w:rPr>
        <w:t>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</w:t>
      </w:r>
      <w:r w:rsidR="006B3677" w:rsidRPr="00D12AAA">
        <w:rPr>
          <w:sz w:val="28"/>
          <w:szCs w:val="28"/>
        </w:rPr>
        <w:t>, администрация муниципального образования «Ульяновски</w:t>
      </w:r>
      <w:r>
        <w:rPr>
          <w:sz w:val="28"/>
          <w:szCs w:val="28"/>
        </w:rPr>
        <w:t xml:space="preserve">й район» Ульяновской области  </w:t>
      </w:r>
      <w:r w:rsidR="006B3677" w:rsidRPr="00D12AAA">
        <w:rPr>
          <w:sz w:val="28"/>
          <w:szCs w:val="28"/>
        </w:rPr>
        <w:t>постановляет</w:t>
      </w:r>
      <w:r w:rsidR="006B3677" w:rsidRPr="00D12AAA">
        <w:rPr>
          <w:spacing w:val="40"/>
          <w:sz w:val="28"/>
          <w:szCs w:val="28"/>
        </w:rPr>
        <w:t>:</w:t>
      </w:r>
    </w:p>
    <w:p w:rsidR="00D12AAA" w:rsidRDefault="009D37CB" w:rsidP="009D37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A7A">
        <w:rPr>
          <w:sz w:val="28"/>
          <w:szCs w:val="28"/>
        </w:rPr>
        <w:t xml:space="preserve"> </w:t>
      </w:r>
    </w:p>
    <w:p w:rsidR="000B10BA" w:rsidRDefault="00762A7A" w:rsidP="000B10BA">
      <w:pPr>
        <w:pStyle w:val="a4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0BA" w:rsidRPr="00A52682">
        <w:rPr>
          <w:sz w:val="28"/>
          <w:szCs w:val="28"/>
        </w:rPr>
        <w:t xml:space="preserve">Утвердить Положение о создании, хранении,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 </w:t>
      </w:r>
      <w:r w:rsidR="000B10BA">
        <w:rPr>
          <w:sz w:val="28"/>
          <w:szCs w:val="28"/>
        </w:rPr>
        <w:t>муниципального образования "Ульяновский район" Ульяновской области</w:t>
      </w:r>
      <w:r w:rsidR="000B10BA" w:rsidRPr="00A52682">
        <w:rPr>
          <w:sz w:val="28"/>
          <w:szCs w:val="28"/>
        </w:rPr>
        <w:t>.</w:t>
      </w:r>
      <w:r w:rsidR="003254A0">
        <w:rPr>
          <w:sz w:val="28"/>
          <w:szCs w:val="28"/>
        </w:rPr>
        <w:t>(Приложение №1).</w:t>
      </w:r>
    </w:p>
    <w:p w:rsidR="003A4056" w:rsidRPr="00A52682" w:rsidRDefault="003A4056" w:rsidP="003A4056">
      <w:pPr>
        <w:pStyle w:val="a4"/>
        <w:suppressAutoHyphens w:val="0"/>
        <w:ind w:left="709"/>
        <w:jc w:val="both"/>
        <w:rPr>
          <w:sz w:val="28"/>
          <w:szCs w:val="28"/>
        </w:rPr>
      </w:pPr>
    </w:p>
    <w:p w:rsidR="000B10BA" w:rsidRPr="00A52682" w:rsidRDefault="006B3677" w:rsidP="000B10BA">
      <w:pPr>
        <w:pStyle w:val="a4"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0B10BA">
        <w:rPr>
          <w:sz w:val="28"/>
          <w:szCs w:val="28"/>
        </w:rPr>
        <w:t xml:space="preserve"> </w:t>
      </w:r>
      <w:r w:rsidR="000B10BA" w:rsidRPr="000B10BA">
        <w:rPr>
          <w:sz w:val="28"/>
          <w:szCs w:val="28"/>
        </w:rPr>
        <w:t xml:space="preserve">Утвердить номенклатуру и объем муниципальных резервов материальных ресурсов для ликвидации чрезвычайных ситуаций природного и техногенного характера на территории </w:t>
      </w:r>
      <w:r w:rsidR="000B10BA">
        <w:rPr>
          <w:sz w:val="28"/>
          <w:szCs w:val="28"/>
        </w:rPr>
        <w:t>муниципального образования "Ульяновский район" Ульяновской области</w:t>
      </w:r>
      <w:r w:rsidR="000B10BA" w:rsidRPr="00A52682">
        <w:rPr>
          <w:sz w:val="28"/>
          <w:szCs w:val="28"/>
        </w:rPr>
        <w:t>.</w:t>
      </w:r>
      <w:r w:rsidR="003254A0">
        <w:rPr>
          <w:sz w:val="28"/>
          <w:szCs w:val="28"/>
        </w:rPr>
        <w:t xml:space="preserve"> (Приложение№2).</w:t>
      </w:r>
    </w:p>
    <w:p w:rsidR="003A4056" w:rsidRDefault="00EC2A84" w:rsidP="00EC2A84">
      <w:pPr>
        <w:pStyle w:val="10"/>
        <w:tabs>
          <w:tab w:val="left" w:pos="1375"/>
        </w:tabs>
        <w:ind w:firstLine="0"/>
        <w:jc w:val="both"/>
      </w:pPr>
      <w:r>
        <w:lastRenderedPageBreak/>
        <w:t xml:space="preserve">         3. </w:t>
      </w:r>
      <w:r w:rsidRPr="00A52682">
        <w:t xml:space="preserve">Определить в качестве уполномоченного органа, ответственного </w:t>
      </w:r>
      <w:r>
        <w:t xml:space="preserve">           </w:t>
      </w:r>
      <w:r w:rsidRPr="00A52682">
        <w:t xml:space="preserve">за реализацию мероприятий по созданию, накоплению и хранению запасов материально-технических, продовольственных, медицинских и иных средств(далее – запасы) </w:t>
      </w:r>
      <w:r>
        <w:t xml:space="preserve">в муниципальном образовании "Ульяновский район" Ульяновской области  </w:t>
      </w:r>
      <w:r w:rsidR="003A4056">
        <w:t>о</w:t>
      </w:r>
      <w:r w:rsidRPr="00103A09">
        <w:t xml:space="preserve">тдел по делам гражданской обороны, чрезвычайным ситуациям, мобилизационной подготовке и взаимодействию   </w:t>
      </w:r>
      <w:r>
        <w:t xml:space="preserve">                               </w:t>
      </w:r>
      <w:r w:rsidRPr="00103A09">
        <w:t>с правоохранительными органами администрации муниципального образования «Ульяновский район» Ульяновской области</w:t>
      </w:r>
      <w:r w:rsidR="003A4056">
        <w:t>.</w:t>
      </w:r>
    </w:p>
    <w:p w:rsidR="00EC2A84" w:rsidRDefault="005A0797" w:rsidP="00EC2A84">
      <w:pPr>
        <w:pStyle w:val="10"/>
        <w:tabs>
          <w:tab w:val="left" w:pos="1375"/>
        </w:tabs>
        <w:ind w:firstLine="0"/>
        <w:jc w:val="both"/>
      </w:pPr>
      <w:r>
        <w:t xml:space="preserve">          </w:t>
      </w:r>
    </w:p>
    <w:p w:rsidR="003A4056" w:rsidRDefault="00762A7A" w:rsidP="003A4056">
      <w:pPr>
        <w:pStyle w:val="10"/>
        <w:tabs>
          <w:tab w:val="left" w:pos="1375"/>
        </w:tabs>
        <w:ind w:firstLine="0"/>
        <w:jc w:val="both"/>
      </w:pPr>
      <w:r>
        <w:t xml:space="preserve">    </w:t>
      </w:r>
      <w:r w:rsidR="005A0797">
        <w:t xml:space="preserve"> </w:t>
      </w:r>
      <w:r w:rsidR="00EC2A84">
        <w:t xml:space="preserve">    </w:t>
      </w:r>
      <w:r w:rsidR="003826AE">
        <w:t>4</w:t>
      </w:r>
      <w:r w:rsidR="00EC2A84">
        <w:t>.</w:t>
      </w:r>
      <w:r w:rsidR="005A0797">
        <w:t xml:space="preserve">    </w:t>
      </w:r>
      <w:r w:rsidR="00EC2A84" w:rsidRPr="00D07C1D">
        <w:rPr>
          <w:color w:val="000000"/>
        </w:rPr>
        <w:t xml:space="preserve">Назначить ответственным за транспортное обеспечение мероприятий по доставке муниципальных резервов материальных ресурсов при возникновении чрезвычайных ситуаций к местам их использования </w:t>
      </w:r>
      <w:r w:rsidR="00EC2A84">
        <w:t>муниципальное учреждение "Техническое обслуживание".</w:t>
      </w:r>
    </w:p>
    <w:p w:rsidR="003A4056" w:rsidRDefault="003A4056" w:rsidP="003A4056">
      <w:pPr>
        <w:pStyle w:val="10"/>
        <w:tabs>
          <w:tab w:val="left" w:pos="1375"/>
        </w:tabs>
        <w:ind w:firstLine="0"/>
        <w:jc w:val="both"/>
        <w:rPr>
          <w:rFonts w:eastAsiaTheme="minorHAnsi"/>
        </w:rPr>
      </w:pPr>
    </w:p>
    <w:p w:rsidR="003A4056" w:rsidRDefault="003A4056" w:rsidP="003A4056">
      <w:pPr>
        <w:pStyle w:val="10"/>
        <w:tabs>
          <w:tab w:val="left" w:pos="1375"/>
        </w:tabs>
        <w:ind w:firstLine="0"/>
        <w:jc w:val="both"/>
      </w:pPr>
      <w:r>
        <w:rPr>
          <w:rFonts w:eastAsiaTheme="minorHAnsi"/>
        </w:rPr>
        <w:t xml:space="preserve">         5.</w:t>
      </w:r>
      <w:r w:rsidRPr="00D07C1D">
        <w:t xml:space="preserve">Рекомендовать руководителям организаций, находящихся на территории </w:t>
      </w:r>
      <w:r w:rsidRPr="00103A09">
        <w:t>муниципального образования «Ульяновский район» Ульяновской области</w:t>
      </w:r>
      <w:r w:rsidRPr="00D07C1D">
        <w:t>, создать объектовые резервы материальных ресурсов для ликвидации чрезвычайных ситуаций природного и техногенного характера.</w:t>
      </w:r>
    </w:p>
    <w:p w:rsidR="003A4056" w:rsidRPr="00644F49" w:rsidRDefault="003A4056" w:rsidP="003A4056">
      <w:pPr>
        <w:pStyle w:val="10"/>
        <w:tabs>
          <w:tab w:val="left" w:pos="709"/>
          <w:tab w:val="left" w:pos="851"/>
          <w:tab w:val="left" w:pos="1375"/>
        </w:tabs>
        <w:ind w:firstLine="0"/>
        <w:jc w:val="both"/>
      </w:pPr>
    </w:p>
    <w:p w:rsidR="00124B8D" w:rsidRDefault="003826AE" w:rsidP="00D1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800EF2" w:rsidRPr="00D12AAA">
        <w:rPr>
          <w:sz w:val="28"/>
          <w:szCs w:val="28"/>
        </w:rPr>
        <w:t>.</w:t>
      </w:r>
      <w:r w:rsidR="009E6DC7" w:rsidRPr="00D12AAA">
        <w:rPr>
          <w:sz w:val="28"/>
          <w:szCs w:val="28"/>
        </w:rPr>
        <w:t xml:space="preserve"> </w:t>
      </w:r>
      <w:r w:rsidR="006B3677" w:rsidRPr="00D12AAA">
        <w:rPr>
          <w:sz w:val="28"/>
          <w:szCs w:val="28"/>
        </w:rPr>
        <w:t>Признать утратившим силу</w:t>
      </w:r>
      <w:r w:rsidR="006B3677" w:rsidRPr="00D12AAA">
        <w:rPr>
          <w:sz w:val="28"/>
          <w:szCs w:val="28"/>
          <w:lang w:eastAsia="ar-SA"/>
        </w:rPr>
        <w:t xml:space="preserve"> </w:t>
      </w:r>
      <w:r w:rsidR="006B3677" w:rsidRPr="00D12AAA">
        <w:rPr>
          <w:sz w:val="28"/>
          <w:szCs w:val="28"/>
        </w:rPr>
        <w:t xml:space="preserve">постановление администрации муниципального образования «Ульяновский район» Ульяновской области </w:t>
      </w:r>
      <w:r w:rsidR="00D12AAA" w:rsidRPr="00D12AAA">
        <w:rPr>
          <w:sz w:val="28"/>
          <w:szCs w:val="28"/>
        </w:rPr>
        <w:t xml:space="preserve">                       </w:t>
      </w:r>
      <w:r w:rsidR="00506349" w:rsidRPr="00D12AAA">
        <w:rPr>
          <w:sz w:val="28"/>
          <w:szCs w:val="28"/>
        </w:rPr>
        <w:t>от 09.08.2023 № 1125</w:t>
      </w:r>
      <w:r w:rsidR="006B3677" w:rsidRPr="00D12AAA">
        <w:rPr>
          <w:sz w:val="28"/>
          <w:szCs w:val="28"/>
        </w:rPr>
        <w:t xml:space="preserve"> «О порядке создания, хранения, использования </w:t>
      </w:r>
      <w:r w:rsidR="00B23B6B">
        <w:rPr>
          <w:sz w:val="28"/>
          <w:szCs w:val="28"/>
        </w:rPr>
        <w:t xml:space="preserve">                          </w:t>
      </w:r>
      <w:r w:rsidR="006B3677" w:rsidRPr="00D12AAA">
        <w:rPr>
          <w:sz w:val="28"/>
          <w:szCs w:val="28"/>
        </w:rPr>
        <w:t>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«Ульяновский район» Ульяновской области».</w:t>
      </w:r>
    </w:p>
    <w:p w:rsidR="003A4056" w:rsidRDefault="003A4056" w:rsidP="00D12AAA">
      <w:pPr>
        <w:jc w:val="both"/>
        <w:rPr>
          <w:sz w:val="28"/>
          <w:szCs w:val="28"/>
        </w:rPr>
      </w:pPr>
    </w:p>
    <w:p w:rsidR="00B23B6B" w:rsidRDefault="005A0797" w:rsidP="003A4056">
      <w:pPr>
        <w:widowControl w:val="0"/>
        <w:tabs>
          <w:tab w:val="left" w:pos="567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6AE">
        <w:rPr>
          <w:sz w:val="28"/>
          <w:szCs w:val="28"/>
        </w:rPr>
        <w:t>7</w:t>
      </w:r>
      <w:r w:rsidR="00124B8D" w:rsidRPr="005A0797">
        <w:rPr>
          <w:sz w:val="28"/>
          <w:szCs w:val="28"/>
        </w:rPr>
        <w:t xml:space="preserve">. Настоящее постановление вступает в силу </w:t>
      </w:r>
      <w:r w:rsidR="00644F49">
        <w:rPr>
          <w:sz w:val="28"/>
          <w:szCs w:val="28"/>
        </w:rPr>
        <w:t>на следующий день, после</w:t>
      </w:r>
      <w:r w:rsidR="00124B8D" w:rsidRPr="005A0797">
        <w:rPr>
          <w:sz w:val="28"/>
          <w:szCs w:val="28"/>
        </w:rPr>
        <w:t xml:space="preserve"> дня его </w:t>
      </w:r>
      <w:r w:rsidR="00644F49">
        <w:rPr>
          <w:sz w:val="28"/>
          <w:szCs w:val="28"/>
        </w:rPr>
        <w:t>официального опубликован</w:t>
      </w:r>
      <w:r w:rsidR="009D37CB">
        <w:rPr>
          <w:sz w:val="28"/>
          <w:szCs w:val="28"/>
        </w:rPr>
        <w:t>и</w:t>
      </w:r>
      <w:r w:rsidR="00644F49">
        <w:rPr>
          <w:sz w:val="28"/>
          <w:szCs w:val="28"/>
        </w:rPr>
        <w:t>я</w:t>
      </w:r>
      <w:r w:rsidR="00124B8D" w:rsidRPr="005A0797">
        <w:rPr>
          <w:sz w:val="28"/>
          <w:szCs w:val="28"/>
        </w:rPr>
        <w:t xml:space="preserve">. </w:t>
      </w:r>
    </w:p>
    <w:p w:rsidR="003A4056" w:rsidRDefault="003A4056" w:rsidP="003A4056">
      <w:pPr>
        <w:widowControl w:val="0"/>
        <w:tabs>
          <w:tab w:val="left" w:pos="567"/>
          <w:tab w:val="left" w:pos="709"/>
        </w:tabs>
        <w:suppressAutoHyphens w:val="0"/>
        <w:jc w:val="both"/>
        <w:rPr>
          <w:sz w:val="28"/>
          <w:szCs w:val="28"/>
        </w:rPr>
      </w:pPr>
    </w:p>
    <w:p w:rsidR="00D12AAA" w:rsidRDefault="00B23B6B" w:rsidP="00B23B6B">
      <w:pPr>
        <w:widowControl w:val="0"/>
        <w:tabs>
          <w:tab w:val="left" w:pos="0"/>
        </w:tabs>
        <w:suppressAutoHyphens w:val="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</w:t>
      </w:r>
      <w:r w:rsidR="00124B8D">
        <w:rPr>
          <w:sz w:val="28"/>
          <w:szCs w:val="28"/>
          <w:lang w:eastAsia="ru-RU" w:bidi="ru-RU"/>
        </w:rPr>
        <w:t xml:space="preserve">         </w:t>
      </w:r>
      <w:r w:rsidR="003826AE">
        <w:rPr>
          <w:sz w:val="28"/>
          <w:szCs w:val="28"/>
          <w:lang w:eastAsia="ru-RU" w:bidi="ru-RU"/>
        </w:rPr>
        <w:t>8</w:t>
      </w:r>
      <w:r>
        <w:rPr>
          <w:sz w:val="28"/>
          <w:szCs w:val="28"/>
          <w:lang w:eastAsia="ru-RU" w:bidi="ru-RU"/>
        </w:rPr>
        <w:t xml:space="preserve">. </w:t>
      </w:r>
      <w:r w:rsidR="00B00721" w:rsidRPr="00D12AAA">
        <w:rPr>
          <w:sz w:val="28"/>
          <w:szCs w:val="28"/>
          <w:lang w:eastAsia="ru-RU" w:bidi="ru-RU"/>
        </w:rPr>
        <w:t xml:space="preserve">Контроль за выполнением настоящего </w:t>
      </w:r>
      <w:r w:rsidR="00D12AAA">
        <w:rPr>
          <w:sz w:val="28"/>
          <w:szCs w:val="28"/>
          <w:lang w:eastAsia="ru-RU" w:bidi="ru-RU"/>
        </w:rPr>
        <w:t>постановления оставляю за собо</w:t>
      </w:r>
      <w:r>
        <w:rPr>
          <w:sz w:val="28"/>
          <w:szCs w:val="28"/>
          <w:lang w:eastAsia="ru-RU" w:bidi="ru-RU"/>
        </w:rPr>
        <w:t>й.</w:t>
      </w:r>
    </w:p>
    <w:p w:rsidR="00171814" w:rsidRDefault="00171814" w:rsidP="006B3677">
      <w:pPr>
        <w:ind w:right="-143"/>
        <w:rPr>
          <w:sz w:val="28"/>
          <w:szCs w:val="28"/>
          <w:lang w:eastAsia="ru-RU" w:bidi="ru-RU"/>
        </w:rPr>
      </w:pPr>
    </w:p>
    <w:p w:rsidR="00124B8D" w:rsidRDefault="00124B8D" w:rsidP="006B3677">
      <w:pPr>
        <w:ind w:right="-143"/>
        <w:rPr>
          <w:sz w:val="28"/>
          <w:szCs w:val="28"/>
          <w:lang w:eastAsia="ru-RU" w:bidi="ru-RU"/>
        </w:rPr>
      </w:pPr>
    </w:p>
    <w:p w:rsidR="00124B8D" w:rsidRPr="00D12AAA" w:rsidRDefault="00124B8D" w:rsidP="006B3677">
      <w:pPr>
        <w:ind w:right="-143"/>
        <w:rPr>
          <w:sz w:val="28"/>
          <w:szCs w:val="28"/>
        </w:rPr>
      </w:pPr>
    </w:p>
    <w:p w:rsidR="006B3677" w:rsidRPr="00D12AAA" w:rsidRDefault="006B3677" w:rsidP="006B3677">
      <w:pPr>
        <w:ind w:right="-143"/>
        <w:rPr>
          <w:sz w:val="28"/>
          <w:szCs w:val="28"/>
        </w:rPr>
      </w:pPr>
      <w:r w:rsidRPr="00D12AAA">
        <w:rPr>
          <w:sz w:val="28"/>
          <w:szCs w:val="28"/>
        </w:rPr>
        <w:t xml:space="preserve">Глава администрации     </w:t>
      </w:r>
    </w:p>
    <w:p w:rsidR="006B3677" w:rsidRPr="00D12AAA" w:rsidRDefault="006B3677" w:rsidP="006B3677">
      <w:pPr>
        <w:ind w:right="-143"/>
        <w:rPr>
          <w:sz w:val="28"/>
          <w:szCs w:val="28"/>
        </w:rPr>
      </w:pPr>
      <w:r w:rsidRPr="00D12AAA">
        <w:rPr>
          <w:sz w:val="28"/>
          <w:szCs w:val="28"/>
        </w:rPr>
        <w:t>муниципального образования</w:t>
      </w:r>
    </w:p>
    <w:p w:rsidR="006B3677" w:rsidRPr="00D12AAA" w:rsidRDefault="006B3677" w:rsidP="006B3677">
      <w:pPr>
        <w:rPr>
          <w:sz w:val="28"/>
          <w:szCs w:val="28"/>
        </w:rPr>
      </w:pPr>
      <w:r w:rsidRPr="00D12AAA">
        <w:rPr>
          <w:sz w:val="28"/>
          <w:szCs w:val="28"/>
        </w:rPr>
        <w:t xml:space="preserve">«Ульяновский район»  </w:t>
      </w:r>
    </w:p>
    <w:p w:rsidR="006B3677" w:rsidRPr="00D12AAA" w:rsidRDefault="006B3677" w:rsidP="006B3677">
      <w:pPr>
        <w:rPr>
          <w:sz w:val="28"/>
          <w:szCs w:val="28"/>
        </w:rPr>
      </w:pPr>
      <w:r w:rsidRPr="00D12AAA">
        <w:rPr>
          <w:sz w:val="28"/>
          <w:szCs w:val="28"/>
        </w:rPr>
        <w:t xml:space="preserve">Ульяновской области                                    </w:t>
      </w:r>
      <w:r w:rsidR="00171814" w:rsidRPr="00D12AAA">
        <w:rPr>
          <w:sz w:val="28"/>
          <w:szCs w:val="28"/>
        </w:rPr>
        <w:t xml:space="preserve">                              </w:t>
      </w:r>
      <w:r w:rsidR="00B23B6B">
        <w:rPr>
          <w:sz w:val="28"/>
          <w:szCs w:val="28"/>
        </w:rPr>
        <w:t xml:space="preserve">           </w:t>
      </w:r>
      <w:r w:rsidRPr="00D12AAA">
        <w:rPr>
          <w:sz w:val="28"/>
          <w:szCs w:val="28"/>
        </w:rPr>
        <w:t>С.О.Горячев</w:t>
      </w:r>
    </w:p>
    <w:p w:rsidR="006B3677" w:rsidRPr="00D12AAA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6B3677" w:rsidRDefault="006B3677" w:rsidP="006B3677">
      <w:pPr>
        <w:spacing w:line="360" w:lineRule="auto"/>
        <w:ind w:left="5245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124B8D" w:rsidRDefault="00124B8D" w:rsidP="000868A4">
      <w:pPr>
        <w:pStyle w:val="10"/>
        <w:spacing w:after="940"/>
        <w:ind w:right="50" w:firstLine="0"/>
        <w:jc w:val="right"/>
      </w:pPr>
    </w:p>
    <w:p w:rsidR="003826AE" w:rsidRDefault="003254A0" w:rsidP="003254A0">
      <w:pPr>
        <w:pStyle w:val="10"/>
        <w:ind w:right="50" w:firstLine="0"/>
        <w:jc w:val="center"/>
      </w:pPr>
      <w:r>
        <w:lastRenderedPageBreak/>
        <w:t xml:space="preserve">                                                                                                      Приложение №1 к</w:t>
      </w:r>
    </w:p>
    <w:p w:rsidR="003826AE" w:rsidRDefault="003826AE" w:rsidP="003826AE">
      <w:pPr>
        <w:pStyle w:val="10"/>
        <w:ind w:right="50" w:firstLine="0"/>
      </w:pPr>
      <w:r>
        <w:t xml:space="preserve">                                              </w:t>
      </w:r>
      <w:r w:rsidR="003254A0">
        <w:t xml:space="preserve">                              </w:t>
      </w:r>
      <w:r>
        <w:t xml:space="preserve">  </w:t>
      </w:r>
      <w:r w:rsidR="003254A0">
        <w:t xml:space="preserve">   </w:t>
      </w:r>
      <w:r w:rsidR="00F968AC">
        <w:t>постановлени</w:t>
      </w:r>
      <w:r w:rsidR="003254A0">
        <w:t xml:space="preserve">ю  </w:t>
      </w:r>
      <w:r w:rsidR="003A4056">
        <w:t xml:space="preserve">администрации </w:t>
      </w:r>
    </w:p>
    <w:p w:rsidR="003826AE" w:rsidRDefault="003826AE" w:rsidP="003826AE">
      <w:pPr>
        <w:pStyle w:val="10"/>
        <w:ind w:right="50" w:firstLine="0"/>
      </w:pPr>
      <w:r>
        <w:t xml:space="preserve">                                                                                     </w:t>
      </w:r>
      <w:r w:rsidR="00F968AC">
        <w:t>муниципал</w:t>
      </w:r>
      <w:r>
        <w:t>ьного</w:t>
      </w:r>
      <w:r w:rsidR="003A4056">
        <w:t xml:space="preserve"> образования </w:t>
      </w:r>
    </w:p>
    <w:p w:rsidR="00F968AC" w:rsidRDefault="003826AE" w:rsidP="003826AE">
      <w:pPr>
        <w:pStyle w:val="10"/>
        <w:ind w:right="50" w:firstLine="0"/>
      </w:pPr>
      <w:r>
        <w:t xml:space="preserve">                                                                                                  </w:t>
      </w:r>
      <w:r w:rsidR="00F968AC">
        <w:t>«</w:t>
      </w:r>
      <w:r w:rsidR="000868A4">
        <w:t>Ульяновский</w:t>
      </w:r>
      <w:r w:rsidR="00F968AC">
        <w:t xml:space="preserve"> район»</w:t>
      </w:r>
      <w:r w:rsidR="00F968AC">
        <w:br/>
      </w:r>
      <w:r w:rsidR="003A4056">
        <w:t xml:space="preserve">                                                                                       </w:t>
      </w:r>
      <w:r>
        <w:t xml:space="preserve">      </w:t>
      </w:r>
      <w:r w:rsidR="00F968AC">
        <w:t>от ____________№_____</w:t>
      </w:r>
    </w:p>
    <w:p w:rsidR="003A4056" w:rsidRDefault="003A4056" w:rsidP="00F968AC">
      <w:pPr>
        <w:pStyle w:val="10"/>
        <w:ind w:firstLine="0"/>
        <w:jc w:val="center"/>
        <w:rPr>
          <w:b/>
          <w:bCs/>
        </w:rPr>
      </w:pPr>
    </w:p>
    <w:p w:rsidR="003A4056" w:rsidRPr="00DB13E8" w:rsidRDefault="003A4056" w:rsidP="003A4056">
      <w:pPr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Положение</w:t>
      </w:r>
    </w:p>
    <w:p w:rsidR="00F968AC" w:rsidRDefault="003A4056" w:rsidP="003A4056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о создании, хранении</w:t>
      </w:r>
      <w:bookmarkStart w:id="0" w:name="_GoBack"/>
      <w:bookmarkEnd w:id="0"/>
      <w:r>
        <w:rPr>
          <w:sz w:val="28"/>
          <w:szCs w:val="28"/>
        </w:rPr>
        <w:t>, использовании и восполнении</w:t>
      </w:r>
      <w:r w:rsidRPr="009A2292">
        <w:rPr>
          <w:sz w:val="28"/>
          <w:szCs w:val="28"/>
        </w:rPr>
        <w:t xml:space="preserve"> муниципального резерва материальных ресурсов</w:t>
      </w:r>
      <w:r>
        <w:rPr>
          <w:sz w:val="28"/>
          <w:szCs w:val="28"/>
        </w:rPr>
        <w:t xml:space="preserve"> </w:t>
      </w:r>
      <w:r w:rsidRPr="009A2292">
        <w:rPr>
          <w:sz w:val="28"/>
          <w:szCs w:val="28"/>
        </w:rPr>
        <w:t>для ликвидации чрезвычайных ситуаций природного и техногенного характера на территории</w:t>
      </w:r>
      <w:r w:rsidR="00F968AC">
        <w:rPr>
          <w:b w:val="0"/>
          <w:bCs w:val="0"/>
        </w:rPr>
        <w:t xml:space="preserve"> </w:t>
      </w:r>
      <w:r w:rsidR="00F968AC" w:rsidRPr="003A4056">
        <w:rPr>
          <w:bCs w:val="0"/>
          <w:sz w:val="28"/>
          <w:szCs w:val="28"/>
        </w:rPr>
        <w:t>муниципального</w:t>
      </w:r>
      <w:r w:rsidR="00F968AC" w:rsidRPr="003A4056">
        <w:rPr>
          <w:bCs w:val="0"/>
          <w:sz w:val="28"/>
          <w:szCs w:val="28"/>
        </w:rPr>
        <w:br/>
        <w:t>образования «</w:t>
      </w:r>
      <w:r w:rsidR="000868A4" w:rsidRPr="003A4056">
        <w:rPr>
          <w:bCs w:val="0"/>
          <w:sz w:val="28"/>
          <w:szCs w:val="28"/>
        </w:rPr>
        <w:t xml:space="preserve">Ульяновский </w:t>
      </w:r>
      <w:r w:rsidR="00F968AC" w:rsidRPr="003A4056">
        <w:rPr>
          <w:bCs w:val="0"/>
          <w:sz w:val="28"/>
          <w:szCs w:val="28"/>
        </w:rPr>
        <w:t>район»</w:t>
      </w:r>
      <w:r w:rsidR="000868A4" w:rsidRPr="003A4056">
        <w:rPr>
          <w:bCs w:val="0"/>
          <w:sz w:val="28"/>
          <w:szCs w:val="28"/>
        </w:rPr>
        <w:t xml:space="preserve"> Ульяновской области.</w:t>
      </w:r>
    </w:p>
    <w:p w:rsidR="003A4056" w:rsidRPr="003A4056" w:rsidRDefault="003A4056" w:rsidP="003A4056">
      <w:pPr>
        <w:pStyle w:val="ConsPlusTitle"/>
        <w:widowControl/>
        <w:jc w:val="center"/>
        <w:rPr>
          <w:sz w:val="28"/>
          <w:szCs w:val="28"/>
        </w:rPr>
      </w:pPr>
    </w:p>
    <w:p w:rsidR="003826AE" w:rsidRPr="00F10E5D" w:rsidRDefault="003826AE" w:rsidP="003826AE">
      <w:pPr>
        <w:pStyle w:val="ad"/>
        <w:numPr>
          <w:ilvl w:val="0"/>
          <w:numId w:val="14"/>
        </w:numPr>
        <w:spacing w:line="322" w:lineRule="exact"/>
      </w:pPr>
      <w:r w:rsidRPr="00F10E5D">
        <w:t xml:space="preserve">Настоящее Положение разработано в соответствии </w:t>
      </w:r>
      <w:r>
        <w:t>Федеральным законом</w:t>
      </w:r>
      <w:r w:rsidRPr="00F10E5D">
        <w:t xml:space="preserve"> от 06.10.2003 №</w:t>
      </w:r>
      <w:r w:rsidRPr="00F10E5D">
        <w:rPr>
          <w:spacing w:val="39"/>
        </w:rPr>
        <w:t xml:space="preserve"> </w:t>
      </w:r>
      <w:r w:rsidRPr="00F10E5D">
        <w:t xml:space="preserve">131-ФЗ «Об общих принципах организации местного самоуправления в Российской Федерации», </w:t>
      </w:r>
      <w:r>
        <w:t>Федеральным законом</w:t>
      </w:r>
      <w:r w:rsidRPr="00F10E5D">
        <w:t xml:space="preserve"> </w:t>
      </w:r>
      <w:r>
        <w:t>от 21.12.1994</w:t>
      </w:r>
      <w:r w:rsidRPr="00F10E5D">
        <w:t xml:space="preserve"> № 68-ФЗ «О защите населения и территорий от чрезвычайных ситуаций природного и техногенного характера» и постановлением Правительства Рос</w:t>
      </w:r>
      <w:r>
        <w:t>сийской Федерации от 25.07.2020 № 1119</w:t>
      </w:r>
      <w:r>
        <w:br/>
      </w:r>
      <w:r w:rsidRPr="00F10E5D">
        <w:t>«Об утверждении Правил создания, использования и восполнения</w:t>
      </w:r>
      <w:r>
        <w:t xml:space="preserve"> резервов материальных ресурсов </w:t>
      </w:r>
      <w:r w:rsidRPr="00F10E5D">
        <w:rPr>
          <w:rFonts w:eastAsiaTheme="minorHAnsi"/>
          <w:lang w:eastAsia="en-US"/>
        </w:rPr>
        <w:t>федеральных органов исполнительной власти</w:t>
      </w:r>
      <w:r w:rsidRPr="00F10E5D">
        <w:rPr>
          <w:rFonts w:eastAsiaTheme="minorHAnsi"/>
          <w:sz w:val="24"/>
          <w:szCs w:val="24"/>
          <w:lang w:eastAsia="en-US"/>
        </w:rPr>
        <w:t xml:space="preserve"> </w:t>
      </w:r>
      <w:r w:rsidRPr="00F10E5D">
        <w:t xml:space="preserve">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</w:t>
      </w:r>
      <w:r>
        <w:t>–</w:t>
      </w:r>
      <w:r w:rsidRPr="00F10E5D">
        <w:t xml:space="preserve"> Резерв) на территории муниципального </w:t>
      </w:r>
      <w:r w:rsidR="006E4E62">
        <w:t>образования "Ульяновский район" Ульяновской области</w:t>
      </w:r>
      <w:r w:rsidRPr="00F10E5D">
        <w:t>.</w:t>
      </w:r>
    </w:p>
    <w:p w:rsidR="003826AE" w:rsidRPr="00FA3140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FA3140">
        <w:rPr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826AE" w:rsidRPr="00FA3140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FA3140">
        <w:rPr>
          <w:rFonts w:eastAsiaTheme="minorHAnsi"/>
          <w:sz w:val="28"/>
          <w:szCs w:val="28"/>
          <w:lang w:eastAsia="en-US"/>
        </w:rPr>
        <w:t>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3826AE" w:rsidRPr="006E4E62" w:rsidRDefault="003826AE" w:rsidP="006E4E62">
      <w:pPr>
        <w:pStyle w:val="ad"/>
        <w:numPr>
          <w:ilvl w:val="0"/>
          <w:numId w:val="14"/>
        </w:numPr>
        <w:spacing w:line="322" w:lineRule="exact"/>
      </w:pPr>
      <w:r w:rsidRPr="00FA3140">
        <w:t xml:space="preserve">Номенклатура и объемы материальных ресурсов резерва утверждаются постановлением администрации </w:t>
      </w:r>
      <w:r w:rsidR="006E4E62" w:rsidRPr="00F10E5D">
        <w:t xml:space="preserve">муниципального </w:t>
      </w:r>
      <w:r w:rsidR="006E4E62">
        <w:t xml:space="preserve">образования "Ульяновский район" Ульяновской области </w:t>
      </w:r>
      <w:r w:rsidRPr="006E4E62"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3826AE" w:rsidRPr="006E4E62" w:rsidRDefault="003826AE" w:rsidP="006E4E62">
      <w:pPr>
        <w:pStyle w:val="ad"/>
        <w:numPr>
          <w:ilvl w:val="0"/>
          <w:numId w:val="14"/>
        </w:numPr>
        <w:spacing w:line="322" w:lineRule="exact"/>
      </w:pPr>
      <w:r w:rsidRPr="009C4CF4">
        <w:t xml:space="preserve">Создание, хранение и восполнение резерва осуществляется за счет средств бюджета </w:t>
      </w:r>
      <w:r w:rsidR="006E4E62" w:rsidRPr="00F10E5D">
        <w:t xml:space="preserve">муниципального </w:t>
      </w:r>
      <w:r w:rsidR="006E4E62">
        <w:t>образования "Ульяновский район" Ульяновской области,</w:t>
      </w:r>
      <w:r w:rsidRPr="006E4E62">
        <w:t xml:space="preserve"> а также за счет внебюджетных источников.</w:t>
      </w:r>
    </w:p>
    <w:p w:rsidR="003826AE" w:rsidRPr="009C4CF4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lastRenderedPageBreak/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826AE" w:rsidRPr="009C4CF4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Органы, на которые возложены функции по созданию резерва: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определяет размеры расходов по хранению и содержанию материальных ресурсов в резерве;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представляет на очередной год бюджетные заявки для закупки материальных ресурсов в резерв;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в установленном порядке осуществляют отбор поставщиков материальных ресурсов в резерв;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rFonts w:eastAsiaTheme="minorHAnsi"/>
          <w:sz w:val="28"/>
          <w:szCs w:val="28"/>
          <w:lang w:eastAsia="en-US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826AE" w:rsidRPr="009C4CF4" w:rsidRDefault="003826AE" w:rsidP="003826AE">
      <w:pPr>
        <w:pStyle w:val="a4"/>
        <w:numPr>
          <w:ilvl w:val="1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3826AE" w:rsidRPr="009C4CF4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9C4CF4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826AE" w:rsidRPr="004B75D2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4B75D2">
        <w:rPr>
          <w:rFonts w:eastAsiaTheme="minorHAnsi"/>
          <w:sz w:val="28"/>
          <w:szCs w:val="28"/>
          <w:lang w:eastAsia="en-US"/>
        </w:rPr>
        <w:t>Приобретение материальных ресурсов в Резерв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826AE" w:rsidRPr="00F10E5D" w:rsidRDefault="003826AE" w:rsidP="003826AE">
      <w:pPr>
        <w:ind w:firstLine="709"/>
        <w:jc w:val="both"/>
        <w:rPr>
          <w:sz w:val="28"/>
          <w:szCs w:val="28"/>
        </w:rPr>
      </w:pPr>
      <w:r w:rsidRPr="00F10E5D">
        <w:rPr>
          <w:sz w:val="28"/>
          <w:szCs w:val="28"/>
        </w:rPr>
        <w:t xml:space="preserve">На основании </w:t>
      </w:r>
      <w:hyperlink r:id="rId8">
        <w:r w:rsidRPr="00F10E5D">
          <w:rPr>
            <w:sz w:val="28"/>
            <w:szCs w:val="28"/>
          </w:rPr>
          <w:t>п. 9 ч. 1 ст. 93</w:t>
        </w:r>
      </w:hyperlink>
      <w:r w:rsidRPr="00F10E5D">
        <w:rPr>
          <w:sz w:val="28"/>
          <w:szCs w:val="28"/>
        </w:rPr>
        <w:t xml:space="preserve"> Федерального закона № 44-ФЗ закупка для формирования материальных ресурсов осуществляется у единого поставщика (основание </w:t>
      </w:r>
      <w:r>
        <w:rPr>
          <w:sz w:val="28"/>
          <w:szCs w:val="28"/>
        </w:rPr>
        <w:t>–</w:t>
      </w:r>
      <w:r w:rsidRPr="00F10E5D">
        <w:rPr>
          <w:sz w:val="28"/>
          <w:szCs w:val="28"/>
        </w:rPr>
        <w:t xml:space="preserve"> введение режима повышенной готовности для предупреждения ЧС).</w:t>
      </w:r>
    </w:p>
    <w:p w:rsidR="003826AE" w:rsidRPr="00F10E5D" w:rsidRDefault="003826AE" w:rsidP="003826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0E5D">
        <w:rPr>
          <w:sz w:val="28"/>
          <w:szCs w:val="28"/>
        </w:rPr>
        <w:lastRenderedPageBreak/>
        <w:t>Закупка необходимых товаров осуществлять у единственного поставщика, со сроком поставки не более двух дней.</w:t>
      </w:r>
    </w:p>
    <w:p w:rsidR="003826AE" w:rsidRPr="0021175F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21175F">
        <w:rPr>
          <w:rFonts w:eastAsiaTheme="minorHAnsi"/>
          <w:sz w:val="28"/>
          <w:szCs w:val="28"/>
          <w:lang w:eastAsia="en-US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bookmarkStart w:id="1" w:name="sub_150"/>
    </w:p>
    <w:bookmarkEnd w:id="1"/>
    <w:p w:rsidR="003826AE" w:rsidRPr="0021175F" w:rsidRDefault="003826AE" w:rsidP="003826AE">
      <w:pPr>
        <w:pStyle w:val="a4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21175F">
        <w:rPr>
          <w:sz w:val="28"/>
          <w:szCs w:val="28"/>
        </w:rPr>
        <w:t xml:space="preserve">Решение об использовании материальных ресурсов из резерва осуществляется по решению главы </w:t>
      </w:r>
      <w:r w:rsidR="006E4E62">
        <w:rPr>
          <w:sz w:val="28"/>
          <w:szCs w:val="28"/>
        </w:rPr>
        <w:t xml:space="preserve">администрации </w:t>
      </w:r>
      <w:r w:rsidR="006E4E62" w:rsidRPr="006E4E62">
        <w:rPr>
          <w:sz w:val="28"/>
          <w:szCs w:val="28"/>
        </w:rPr>
        <w:t>муниципального образования "Ульяновский район"</w:t>
      </w:r>
      <w:r w:rsidR="006E4E62">
        <w:rPr>
          <w:sz w:val="28"/>
          <w:szCs w:val="28"/>
        </w:rPr>
        <w:t xml:space="preserve"> Ульяновской области</w:t>
      </w:r>
      <w:r w:rsidRPr="006E4E62">
        <w:rPr>
          <w:sz w:val="28"/>
          <w:szCs w:val="28"/>
        </w:rPr>
        <w:t>,</w:t>
      </w:r>
      <w:r w:rsidRPr="0021175F">
        <w:rPr>
          <w:sz w:val="28"/>
          <w:szCs w:val="28"/>
        </w:rPr>
        <w:t xml:space="preserve"> или лица, его замещающего, и оформляется письменным распоряжением. </w:t>
      </w:r>
    </w:p>
    <w:p w:rsidR="006E4E62" w:rsidRPr="0021175F" w:rsidRDefault="006E4E62" w:rsidP="006E4E62">
      <w:pPr>
        <w:pStyle w:val="a4"/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bookmarkStart w:id="2" w:name="sub_220"/>
      <w:r w:rsidRPr="0021175F">
        <w:rPr>
          <w:sz w:val="28"/>
          <w:szCs w:val="28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</w:t>
      </w:r>
      <w:r w:rsidR="00AB0EF6" w:rsidRPr="00AB0EF6">
        <w:rPr>
          <w:sz w:val="28"/>
          <w:szCs w:val="28"/>
        </w:rPr>
        <w:t>муниципального образования "Ульяновский район"</w:t>
      </w:r>
      <w:r w:rsidR="00AB0EF6">
        <w:rPr>
          <w:sz w:val="28"/>
          <w:szCs w:val="28"/>
        </w:rPr>
        <w:t xml:space="preserve"> Ульяновской области</w:t>
      </w:r>
      <w:r w:rsidRPr="00AB0EF6">
        <w:rPr>
          <w:sz w:val="28"/>
          <w:szCs w:val="28"/>
        </w:rPr>
        <w:t>.</w:t>
      </w:r>
    </w:p>
    <w:bookmarkEnd w:id="2"/>
    <w:p w:rsidR="00F968AC" w:rsidRDefault="00F968AC" w:rsidP="009D37CB">
      <w:pPr>
        <w:pStyle w:val="10"/>
        <w:tabs>
          <w:tab w:val="left" w:pos="709"/>
          <w:tab w:val="left" w:pos="1099"/>
        </w:tabs>
        <w:spacing w:line="257" w:lineRule="auto"/>
        <w:ind w:firstLine="0"/>
        <w:jc w:val="both"/>
      </w:pPr>
      <w:r>
        <w:br w:type="page"/>
      </w:r>
    </w:p>
    <w:p w:rsidR="00F968AC" w:rsidRDefault="00F968AC" w:rsidP="00F968AC">
      <w:pPr>
        <w:pStyle w:val="10"/>
        <w:spacing w:after="620"/>
        <w:ind w:left="5520" w:firstLine="0"/>
        <w:jc w:val="right"/>
      </w:pPr>
      <w:r>
        <w:lastRenderedPageBreak/>
        <w:t xml:space="preserve">Приложение № 2 к постановлению </w:t>
      </w:r>
      <w:r w:rsidR="003254A0">
        <w:t>а</w:t>
      </w:r>
      <w:r>
        <w:t>дминистрации муниципального образования «</w:t>
      </w:r>
      <w:r w:rsidR="000868A4">
        <w:t xml:space="preserve">Ульяновский </w:t>
      </w:r>
      <w:r>
        <w:t>район»</w:t>
      </w:r>
      <w:r>
        <w:br/>
        <w:t xml:space="preserve"> от ___________ № ___</w:t>
      </w:r>
    </w:p>
    <w:p w:rsidR="00F968AC" w:rsidRDefault="00F968AC" w:rsidP="00F968AC">
      <w:pPr>
        <w:pStyle w:val="10"/>
        <w:ind w:firstLine="0"/>
        <w:jc w:val="center"/>
      </w:pPr>
      <w:r>
        <w:rPr>
          <w:b/>
          <w:bCs/>
        </w:rPr>
        <w:t>Номенклатура и объёмы резервов материальных ресурсов для ликвидации</w:t>
      </w:r>
      <w:r>
        <w:rPr>
          <w:b/>
          <w:bCs/>
        </w:rPr>
        <w:br/>
        <w:t>последствий чрезвычайных ситуаций природного и техногенного</w:t>
      </w:r>
      <w:r>
        <w:rPr>
          <w:b/>
          <w:bCs/>
        </w:rPr>
        <w:br/>
        <w:t>характера на территории муниципального образования</w:t>
      </w:r>
      <w:r>
        <w:rPr>
          <w:b/>
          <w:bCs/>
        </w:rPr>
        <w:br/>
        <w:t>«</w:t>
      </w:r>
      <w:r w:rsidR="000868A4">
        <w:rPr>
          <w:b/>
          <w:bCs/>
        </w:rPr>
        <w:t xml:space="preserve">Ульяновский </w:t>
      </w:r>
      <w:r>
        <w:rPr>
          <w:b/>
          <w:bCs/>
        </w:rPr>
        <w:t>район»</w:t>
      </w:r>
    </w:p>
    <w:p w:rsidR="00F968AC" w:rsidRDefault="00F968AC" w:rsidP="007239E9">
      <w:pPr>
        <w:pStyle w:val="1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 расчета 50 человек на 3 суток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4834"/>
        <w:gridCol w:w="1642"/>
        <w:gridCol w:w="1786"/>
      </w:tblGrid>
      <w:tr w:rsidR="00F968AC" w:rsidTr="00621C36">
        <w:trPr>
          <w:trHeight w:hRule="exact" w:val="5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  <w:lang w:val="en-US" w:bidi="en-US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7239E9">
            <w:pPr>
              <w:pStyle w:val="a6"/>
              <w:spacing w:line="233" w:lineRule="auto"/>
              <w:ind w:firstLine="0"/>
              <w:jc w:val="center"/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color w:val="393B4F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Для обеспечения пострадавшего населения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45 чел. в течение 3 суток)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ржаная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5,67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Мука пшеничная 1 сорта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3,78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5,4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20,25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8,1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Молоко сухое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0.375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0,27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2,7</w:t>
            </w:r>
          </w:p>
        </w:tc>
      </w:tr>
      <w:tr w:rsidR="00F968AC" w:rsidTr="00621C36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13,5</w:t>
            </w:r>
          </w:p>
        </w:tc>
      </w:tr>
      <w:tr w:rsidR="00F968AC" w:rsidTr="00621C36">
        <w:trPr>
          <w:trHeight w:hRule="exact" w:val="557"/>
          <w:jc w:val="center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Пищевые продукты (из расчета снабжения 5 чел. в течение 3 суток - дети в возрасте до 1 года)</w:t>
            </w:r>
          </w:p>
        </w:tc>
      </w:tr>
      <w:tr w:rsidR="00F968AC" w:rsidTr="00621C3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0,45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Фруктовое пюре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Сухофрукты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0,15</w:t>
            </w:r>
          </w:p>
        </w:tc>
      </w:tr>
      <w:tr w:rsidR="00F968AC" w:rsidTr="00621C3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0,75</w:t>
            </w:r>
          </w:p>
        </w:tc>
      </w:tr>
      <w:tr w:rsidR="00F968AC" w:rsidTr="00621C3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Молочные смеси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0.83</w:t>
            </w:r>
          </w:p>
        </w:tc>
      </w:tr>
      <w:tr w:rsidR="00F968AC" w:rsidTr="00621C36">
        <w:trPr>
          <w:trHeight w:hRule="exact" w:val="566"/>
          <w:jc w:val="center"/>
        </w:trPr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Вещевое имущество и ресурсы жизнеобеспечения</w:t>
            </w:r>
          </w:p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(позиции 1-7 из расчета на 20 мужчин и 25 женщин)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jc w:val="center"/>
              <w:rPr>
                <w:sz w:val="10"/>
                <w:szCs w:val="10"/>
              </w:rPr>
            </w:pPr>
          </w:p>
        </w:tc>
      </w:tr>
      <w:tr w:rsidR="00F968AC" w:rsidTr="00621C36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40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Верхняя одежда (пальто, куртки)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2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F968AC" w:rsidRDefault="00F968AC" w:rsidP="00F968AC">
      <w:pPr>
        <w:pStyle w:val="10"/>
        <w:spacing w:after="300"/>
        <w:ind w:firstLine="0"/>
        <w:jc w:val="center"/>
      </w:pPr>
    </w:p>
    <w:p w:rsidR="00F968AC" w:rsidRDefault="00F968AC" w:rsidP="00F968A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4"/>
        <w:gridCol w:w="4814"/>
        <w:gridCol w:w="25"/>
        <w:gridCol w:w="1612"/>
        <w:gridCol w:w="31"/>
        <w:gridCol w:w="1769"/>
        <w:gridCol w:w="31"/>
        <w:gridCol w:w="10"/>
      </w:tblGrid>
      <w:tr w:rsidR="00F968AC" w:rsidTr="007239E9">
        <w:trPr>
          <w:gridAfter w:val="1"/>
          <w:wAfter w:w="10" w:type="dxa"/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резиновая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Белье нательное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Головные уборы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Чулочно-носочные изделия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55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Посуда одноразовая (чашка, тарелка, ложка, вилка)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Набор детской одежды (дети до 1 года)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Мыло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Флягй металлические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 Строительные материалы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Пиломатериалы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Гвозди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0,01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0,003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Провода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Кабель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0,1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4.Лекарственные препараты и медицинское имущество</w:t>
            </w:r>
          </w:p>
        </w:tc>
      </w:tr>
      <w:tr w:rsidR="00F968AC" w:rsidTr="007239E9">
        <w:trPr>
          <w:gridAfter w:val="1"/>
          <w:wAfter w:w="10" w:type="dxa"/>
          <w:trHeight w:hRule="exact" w:val="830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"А", наркотические вещества, психотропные, сильнодействующие и ядовитые вещества списков ПККН (постоянного комитете по контролю наркотиков)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Атропина сульфат 0,1%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Промедол 2%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Фенобарбитал 0,1 № 6,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2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Медикаменты списка "Б" и общего списка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Адреналина гидрохлорид 0,1%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Аминазин 2,5%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Аммиак 10% р-р по 50 мл р-р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Анальгин 50%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Бисептол 480 мг № 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Гидроперит 1,5 №6,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40%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Димедрол 1 %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Дофамин 0,5%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Йод 5% спиртовый р-р по 10,0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125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Калия перманганат 3,0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Кальция хлорид 10% р-р по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7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Кеторол 3%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Кислота аскорбиновая 5%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Коргликон 0,06%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color w:val="393B4F"/>
                <w:sz w:val="24"/>
                <w:szCs w:val="24"/>
              </w:rPr>
              <w:t>20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Кордиамин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Кофеин-бензоат натрия 20%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Лазикс 2 мл (фуросемид)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Лидокаин 2%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Магния сульфат 25%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Масло вазелиновое 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5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60"/>
              <w:jc w:val="center"/>
            </w:pPr>
            <w:r>
              <w:rPr>
                <w:sz w:val="24"/>
                <w:szCs w:val="24"/>
              </w:rPr>
              <w:t>4.26.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690"/>
              </w:tabs>
              <w:jc w:val="center"/>
            </w:pPr>
            <w:r>
              <w:rPr>
                <w:sz w:val="24"/>
                <w:szCs w:val="24"/>
              </w:rPr>
              <w:t xml:space="preserve">Мезатон </w:t>
            </w:r>
            <w:r>
              <w:rPr>
                <w:sz w:val="24"/>
                <w:szCs w:val="24"/>
                <w:u w:val="single"/>
              </w:rPr>
              <w:t>1 %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Нитроглицерин 0,0005 № 40,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31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Новокаин 0,5%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Но-шпа 2%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Преднизолон 30 мг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Регидрон 18,9 г, в пакете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Сальбутамол (беротек)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Спирт этиловый 95 град.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Сульфокамфокаин 10%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Тавегил 0,1%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Терпинкод №20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Тиамина бромид 6% р-р по 1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Трентал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Фурацилин 0,02 № 10,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Цинка сульфат 0,25% р-р по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Этамзилат 12,5% р-р по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gridAfter w:val="1"/>
          <w:wAfter w:w="10" w:type="dxa"/>
          <w:trHeight w:hRule="exact" w:val="33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Эуфиллин 2,4% р-р по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Антибиотики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Ампиокс 0,5 д/ин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250</w:t>
            </w:r>
          </w:p>
        </w:tc>
      </w:tr>
      <w:tr w:rsidR="00F968AC" w:rsidTr="007239E9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Бензилпенициллина натриевая (калиевая) соль по 500 000 ЕД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Доксициклина гидрохлорид 0,1 № 10, в капе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Левомицетин 0,5 № 10, в таб.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Цефазолин 1,0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Ципрофлоксацин 100 мл.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Инфузионные растворы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4.49.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Глюкоза 5%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Маннит 15% р-р по 200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Натрия хлорид 0,9% р-р по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Полиглюкин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Реополиглюкин 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160"/>
              <w:jc w:val="center"/>
            </w:pPr>
            <w:r>
              <w:rPr>
                <w:sz w:val="24"/>
                <w:szCs w:val="24"/>
              </w:rPr>
              <w:t>"Трисоль"400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3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Препараты крови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Плазма сухая 250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фл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Средства для дезинфекции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Хлорамин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Перевязочные средства, шприцы, системы, шовный материал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16см х 10 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14см х 7м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4.59.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марлевые стерильные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гипсовые 14см х 7м, 10см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28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Бинты эластичные трубчатые №1-4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55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Вата хирургическая стерильная по 50,0- 250,0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F968AC" w:rsidTr="007239E9">
        <w:trPr>
          <w:trHeight w:hRule="exact" w:val="2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Вата хирургическая кипная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Губка гемостатическая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4.65.</w:t>
            </w:r>
          </w:p>
          <w:p w:rsidR="007239E9" w:rsidRDefault="007239E9" w:rsidP="00621C36">
            <w:pPr>
              <w:pStyle w:val="a6"/>
              <w:ind w:firstLine="220"/>
              <w:jc w:val="center"/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 внутривенный 1.0, 1,3, 1,7, 2,0 мм</w:t>
            </w:r>
          </w:p>
          <w:p w:rsidR="007239E9" w:rsidRDefault="007239E9" w:rsidP="00621C36">
            <w:pPr>
              <w:pStyle w:val="a6"/>
              <w:jc w:val="center"/>
              <w:rPr>
                <w:sz w:val="24"/>
                <w:szCs w:val="24"/>
              </w:rPr>
            </w:pPr>
          </w:p>
          <w:p w:rsidR="007239E9" w:rsidRDefault="007239E9" w:rsidP="00621C36">
            <w:pPr>
              <w:pStyle w:val="a6"/>
              <w:jc w:val="center"/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239E9" w:rsidRDefault="007239E9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7239E9" w:rsidRDefault="007239E9" w:rsidP="00621C36">
            <w:pPr>
              <w:pStyle w:val="a6"/>
              <w:ind w:firstLine="0"/>
              <w:jc w:val="center"/>
            </w:pPr>
          </w:p>
        </w:tc>
      </w:tr>
      <w:tr w:rsidR="00F968AC" w:rsidTr="007239E9">
        <w:trPr>
          <w:trHeight w:hRule="exact" w:val="562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7239E9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Катетер подключичный одноразового применения 1,4;1,0;0,6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7239E9">
        <w:trPr>
          <w:trHeight w:hRule="exact" w:val="28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7239E9" w:rsidP="007239E9">
            <w:pPr>
              <w:pStyle w:val="a6"/>
              <w:ind w:firstLine="0"/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F968AC">
              <w:rPr>
                <w:sz w:val="24"/>
                <w:szCs w:val="24"/>
              </w:rPr>
              <w:t>4.67.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7239E9">
        <w:trPr>
          <w:trHeight w:hRule="exact" w:val="293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4.68.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Лейкопластырь 5см х 5м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кат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4.69.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</w:pPr>
            <w:r>
              <w:rPr>
                <w:sz w:val="24"/>
                <w:szCs w:val="24"/>
              </w:rPr>
              <w:t>Марля медицинская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марлевые стерильные большие 33см х 45см № 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25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- 14см х 16см, № 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для переливания кровезаменяющих растворов однократного применения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75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4.73.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 стерильный 1,5м (разных размеров)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4.74.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2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100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 , емк. 5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200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4.76.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 10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7239E9">
        <w:trPr>
          <w:trHeight w:hRule="exact" w:val="32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4.77.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tabs>
                <w:tab w:val="left" w:leader="underscore" w:pos="4845"/>
              </w:tabs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 инъекционный однократного применения, емк.20 мл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Pr="00AA02E0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AA02E0"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Изделия медицинского назначения, инструменты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4.78.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4.79.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Маска одноразовая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4.80.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Мешок "АМБУ"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Перчатки хирургические стерильные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  <w:tr w:rsidR="00F968AC" w:rsidTr="00621C36">
        <w:trPr>
          <w:gridAfter w:val="2"/>
          <w:wAfter w:w="41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нижних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Шина транспортная проволочная для верхних конечностей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53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Санитарно-хозяйственное имущество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4.84.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Носилки санитарные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968AC" w:rsidTr="00621C36">
        <w:trPr>
          <w:gridAfter w:val="2"/>
          <w:wAfter w:w="41" w:type="dxa"/>
          <w:trHeight w:hRule="exact" w:val="27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4.85.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Одеяло байковое, п/шерстяное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968AC" w:rsidTr="00621C36">
        <w:trPr>
          <w:gridAfter w:val="2"/>
          <w:wAfter w:w="41" w:type="dxa"/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4.86.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Постельные принадлежности (простыни, наволочки, полотенца)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150</w:t>
            </w:r>
          </w:p>
        </w:tc>
      </w:tr>
      <w:tr w:rsidR="00F968AC" w:rsidTr="00621C36">
        <w:trPr>
          <w:gridAfter w:val="2"/>
          <w:wAfter w:w="41" w:type="dxa"/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220"/>
              <w:jc w:val="center"/>
            </w:pPr>
            <w:r>
              <w:rPr>
                <w:sz w:val="24"/>
                <w:szCs w:val="24"/>
              </w:rPr>
              <w:t>4.87.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Чехол транспортировочный ЧТ-01 (мешок для трупов)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Нефтепродукты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41" w:type="dxa"/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0,2</w:t>
            </w:r>
          </w:p>
        </w:tc>
      </w:tr>
      <w:tr w:rsidR="00F968AC" w:rsidTr="00621C36">
        <w:trPr>
          <w:gridAfter w:val="2"/>
          <w:wAfter w:w="41" w:type="dxa"/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tabs>
                <w:tab w:val="left" w:pos="2779"/>
                <w:tab w:val="left" w:leader="underscore" w:pos="4709"/>
              </w:tabs>
              <w:jc w:val="center"/>
            </w:pPr>
            <w:r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hanging="12"/>
              <w:jc w:val="center"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AC" w:rsidRDefault="00F968AC" w:rsidP="00621C36">
            <w:pPr>
              <w:pStyle w:val="a6"/>
              <w:ind w:firstLine="0"/>
              <w:jc w:val="center"/>
            </w:pPr>
            <w:r>
              <w:rPr>
                <w:sz w:val="24"/>
                <w:szCs w:val="24"/>
              </w:rPr>
              <w:t>0,05</w:t>
            </w:r>
          </w:p>
        </w:tc>
      </w:tr>
    </w:tbl>
    <w:p w:rsidR="00F968AC" w:rsidRDefault="00F968AC" w:rsidP="00F968AC"/>
    <w:p w:rsidR="002C729C" w:rsidRDefault="002C729C" w:rsidP="006B3677"/>
    <w:sectPr w:rsidR="002C729C" w:rsidSect="007239E9">
      <w:pgSz w:w="11906" w:h="16838"/>
      <w:pgMar w:top="1134" w:right="566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E5" w:rsidRDefault="00F071E5" w:rsidP="007239E9">
      <w:r>
        <w:separator/>
      </w:r>
    </w:p>
  </w:endnote>
  <w:endnote w:type="continuationSeparator" w:id="0">
    <w:p w:rsidR="00F071E5" w:rsidRDefault="00F071E5" w:rsidP="007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E5" w:rsidRDefault="00F071E5" w:rsidP="007239E9">
      <w:r>
        <w:separator/>
      </w:r>
    </w:p>
  </w:footnote>
  <w:footnote w:type="continuationSeparator" w:id="0">
    <w:p w:rsidR="00F071E5" w:rsidRDefault="00F071E5" w:rsidP="0072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C8"/>
    <w:multiLevelType w:val="multilevel"/>
    <w:tmpl w:val="5A0CF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96B66"/>
    <w:multiLevelType w:val="multilevel"/>
    <w:tmpl w:val="94284C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11A4490"/>
    <w:multiLevelType w:val="hybridMultilevel"/>
    <w:tmpl w:val="451CAC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781"/>
    <w:multiLevelType w:val="hybridMultilevel"/>
    <w:tmpl w:val="6854BC74"/>
    <w:lvl w:ilvl="0" w:tplc="277872E6">
      <w:start w:val="10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9A3311C"/>
    <w:multiLevelType w:val="multilevel"/>
    <w:tmpl w:val="90602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1B3416"/>
    <w:multiLevelType w:val="hybridMultilevel"/>
    <w:tmpl w:val="15526948"/>
    <w:lvl w:ilvl="0" w:tplc="F15E2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C298F"/>
    <w:multiLevelType w:val="hybridMultilevel"/>
    <w:tmpl w:val="06F6897C"/>
    <w:lvl w:ilvl="0" w:tplc="51E29DA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38322A"/>
    <w:multiLevelType w:val="multilevel"/>
    <w:tmpl w:val="00BA52BC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4CCD1DEB"/>
    <w:multiLevelType w:val="multilevel"/>
    <w:tmpl w:val="0652EB88"/>
    <w:lvl w:ilvl="0">
      <w:start w:val="1"/>
      <w:numFmt w:val="decimal"/>
      <w:lvlText w:val="%1."/>
      <w:lvlJc w:val="left"/>
      <w:pPr>
        <w:tabs>
          <w:tab w:val="num" w:pos="1133"/>
        </w:tabs>
        <w:ind w:left="425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4EB41B27"/>
    <w:multiLevelType w:val="multilevel"/>
    <w:tmpl w:val="CEFE7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426283"/>
    <w:multiLevelType w:val="multilevel"/>
    <w:tmpl w:val="00BA52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7BB63C9"/>
    <w:multiLevelType w:val="multilevel"/>
    <w:tmpl w:val="00BA52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A262785"/>
    <w:multiLevelType w:val="multilevel"/>
    <w:tmpl w:val="94284C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3237194"/>
    <w:multiLevelType w:val="multilevel"/>
    <w:tmpl w:val="25FED4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9E8471B"/>
    <w:multiLevelType w:val="hybridMultilevel"/>
    <w:tmpl w:val="7FDA375E"/>
    <w:lvl w:ilvl="0" w:tplc="4B1A89F2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677"/>
    <w:rsid w:val="0007646D"/>
    <w:rsid w:val="000868A4"/>
    <w:rsid w:val="000B10BA"/>
    <w:rsid w:val="000B4565"/>
    <w:rsid w:val="00103A09"/>
    <w:rsid w:val="00124B8D"/>
    <w:rsid w:val="00171814"/>
    <w:rsid w:val="002056C9"/>
    <w:rsid w:val="002640AB"/>
    <w:rsid w:val="002B6D5F"/>
    <w:rsid w:val="002C3796"/>
    <w:rsid w:val="002C3A79"/>
    <w:rsid w:val="002C729C"/>
    <w:rsid w:val="002E4B50"/>
    <w:rsid w:val="003254A0"/>
    <w:rsid w:val="00337B21"/>
    <w:rsid w:val="003826AE"/>
    <w:rsid w:val="003A4056"/>
    <w:rsid w:val="003B0071"/>
    <w:rsid w:val="003B4CA5"/>
    <w:rsid w:val="00467928"/>
    <w:rsid w:val="004E1303"/>
    <w:rsid w:val="00506349"/>
    <w:rsid w:val="005A0797"/>
    <w:rsid w:val="005C351B"/>
    <w:rsid w:val="005C65FC"/>
    <w:rsid w:val="00621C36"/>
    <w:rsid w:val="00644F49"/>
    <w:rsid w:val="00663198"/>
    <w:rsid w:val="006B15B1"/>
    <w:rsid w:val="006B18C8"/>
    <w:rsid w:val="006B3677"/>
    <w:rsid w:val="006E4E62"/>
    <w:rsid w:val="007239E9"/>
    <w:rsid w:val="007241A1"/>
    <w:rsid w:val="00726160"/>
    <w:rsid w:val="00762A7A"/>
    <w:rsid w:val="007E2D41"/>
    <w:rsid w:val="00800EF2"/>
    <w:rsid w:val="00885FB8"/>
    <w:rsid w:val="008A66A4"/>
    <w:rsid w:val="009D37CB"/>
    <w:rsid w:val="009E6DC7"/>
    <w:rsid w:val="00AB0EF6"/>
    <w:rsid w:val="00B00721"/>
    <w:rsid w:val="00B23B6B"/>
    <w:rsid w:val="00C95F27"/>
    <w:rsid w:val="00D12AAA"/>
    <w:rsid w:val="00DA6A04"/>
    <w:rsid w:val="00E575F1"/>
    <w:rsid w:val="00EC2A84"/>
    <w:rsid w:val="00F071E5"/>
    <w:rsid w:val="00F166DB"/>
    <w:rsid w:val="00F9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16A6"/>
  <w15:docId w15:val="{8DBDE2C9-1EDC-4448-8051-0694C4FD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B3677"/>
  </w:style>
  <w:style w:type="paragraph" w:customStyle="1" w:styleId="1">
    <w:name w:val="Название объекта1"/>
    <w:basedOn w:val="a"/>
    <w:next w:val="a"/>
    <w:qFormat/>
    <w:rsid w:val="006B3677"/>
    <w:pPr>
      <w:widowControl w:val="0"/>
      <w:jc w:val="center"/>
    </w:pPr>
    <w:rPr>
      <w:rFonts w:ascii="Arial" w:eastAsia="Calibri" w:hAnsi="Arial" w:cs="Arial"/>
      <w:kern w:val="2"/>
      <w:sz w:val="30"/>
      <w:szCs w:val="30"/>
    </w:rPr>
  </w:style>
  <w:style w:type="paragraph" w:customStyle="1" w:styleId="2">
    <w:name w:val="Основной текст (2)"/>
    <w:basedOn w:val="a"/>
    <w:qFormat/>
    <w:rsid w:val="006B3677"/>
    <w:pPr>
      <w:widowControl w:val="0"/>
      <w:spacing w:after="240"/>
    </w:pPr>
    <w:rPr>
      <w:b/>
      <w:bCs/>
      <w:sz w:val="28"/>
      <w:szCs w:val="28"/>
    </w:rPr>
  </w:style>
  <w:style w:type="character" w:customStyle="1" w:styleId="a3">
    <w:name w:val="Основной текст_"/>
    <w:basedOn w:val="a0"/>
    <w:link w:val="10"/>
    <w:rsid w:val="002B6D5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3"/>
    <w:rsid w:val="002B6D5F"/>
    <w:pPr>
      <w:widowControl w:val="0"/>
      <w:suppressAutoHyphens w:val="0"/>
      <w:ind w:firstLine="400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B00721"/>
    <w:pPr>
      <w:ind w:left="720"/>
      <w:contextualSpacing/>
    </w:pPr>
  </w:style>
  <w:style w:type="character" w:customStyle="1" w:styleId="a5">
    <w:name w:val="Другое_"/>
    <w:basedOn w:val="a0"/>
    <w:link w:val="a6"/>
    <w:rsid w:val="00F968AC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F968AC"/>
    <w:pPr>
      <w:widowControl w:val="0"/>
      <w:suppressAutoHyphens w:val="0"/>
      <w:ind w:firstLine="40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3B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6B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rsid w:val="00723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39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239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39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A4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3826AE"/>
    <w:pPr>
      <w:widowControl w:val="0"/>
      <w:suppressAutoHyphens w:val="0"/>
      <w:autoSpaceDE w:val="0"/>
      <w:autoSpaceDN w:val="0"/>
      <w:ind w:left="261" w:firstLine="741"/>
      <w:jc w:val="both"/>
    </w:pPr>
    <w:rPr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3826A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42C5E612D8AB3406692C181C3E94D452F29680A0B5F2C75C030612905972EAD78A34E92C3AF6FF93D54CE281DC3CCE206F06E5744FFc34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9C2F-2628-4AC5-9873-4F8A58C5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pc47</dc:creator>
  <cp:keywords/>
  <dc:description/>
  <cp:lastModifiedBy>ГоЧс</cp:lastModifiedBy>
  <cp:revision>12</cp:revision>
  <cp:lastPrinted>2024-03-01T07:59:00Z</cp:lastPrinted>
  <dcterms:created xsi:type="dcterms:W3CDTF">2024-01-10T06:46:00Z</dcterms:created>
  <dcterms:modified xsi:type="dcterms:W3CDTF">2024-03-01T08:00:00Z</dcterms:modified>
</cp:coreProperties>
</file>