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CF" w:rsidRDefault="009E62FC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95BCF" w:rsidRDefault="00595BCF">
      <w:pPr>
        <w:ind w:right="281"/>
        <w:jc w:val="center"/>
        <w:rPr>
          <w:b/>
          <w:sz w:val="21"/>
          <w:szCs w:val="21"/>
        </w:rPr>
      </w:pPr>
    </w:p>
    <w:p w:rsidR="009E62FC" w:rsidRDefault="009E62FC" w:rsidP="009E62FC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</w:t>
      </w:r>
      <w:r>
        <w:rPr>
          <w:sz w:val="21"/>
          <w:szCs w:val="21"/>
        </w:rPr>
        <w:t xml:space="preserve">Земельного кодекса РФ, извещает о приеме заявлений о предоставлении земельного участка: </w:t>
      </w:r>
    </w:p>
    <w:p w:rsidR="00595BCF" w:rsidRPr="009E62FC" w:rsidRDefault="009E62FC" w:rsidP="009E62FC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1.</w:t>
      </w:r>
      <w:r w:rsidRPr="009E62FC">
        <w:rPr>
          <w:color w:val="000000"/>
          <w:sz w:val="21"/>
          <w:szCs w:val="21"/>
        </w:rPr>
        <w:t>Земельный участок в собственность в кадастровом квартале</w:t>
      </w:r>
      <w:r w:rsidRPr="009E62FC">
        <w:rPr>
          <w:sz w:val="21"/>
          <w:szCs w:val="21"/>
        </w:rPr>
        <w:t xml:space="preserve">: </w:t>
      </w:r>
      <w:r w:rsidRPr="009E62FC">
        <w:rPr>
          <w:color w:val="000000"/>
          <w:sz w:val="21"/>
          <w:szCs w:val="21"/>
        </w:rPr>
        <w:t>73:19:01180</w:t>
      </w:r>
      <w:r>
        <w:rPr>
          <w:color w:val="000000"/>
          <w:sz w:val="21"/>
          <w:szCs w:val="21"/>
        </w:rPr>
        <w:t>4</w:t>
      </w:r>
      <w:r w:rsidRPr="009E62FC">
        <w:rPr>
          <w:sz w:val="21"/>
          <w:szCs w:val="21"/>
        </w:rPr>
        <w:t xml:space="preserve">, площадью </w:t>
      </w:r>
      <w:r>
        <w:rPr>
          <w:sz w:val="21"/>
          <w:szCs w:val="21"/>
        </w:rPr>
        <w:t>1495</w:t>
      </w:r>
      <w:r w:rsidRPr="009E62FC">
        <w:rPr>
          <w:color w:val="000000"/>
          <w:sz w:val="21"/>
          <w:szCs w:val="21"/>
        </w:rPr>
        <w:t xml:space="preserve"> </w:t>
      </w:r>
      <w:proofErr w:type="spellStart"/>
      <w:r w:rsidRPr="009E62FC">
        <w:rPr>
          <w:sz w:val="21"/>
          <w:szCs w:val="21"/>
        </w:rPr>
        <w:t>кв.м</w:t>
      </w:r>
      <w:proofErr w:type="spellEnd"/>
      <w:r w:rsidRPr="009E62FC">
        <w:rPr>
          <w:sz w:val="21"/>
          <w:szCs w:val="21"/>
        </w:rPr>
        <w:t>., категория земель – земли населенных пунктов, вид разрешенного использова</w:t>
      </w:r>
      <w:r w:rsidRPr="009E62FC">
        <w:rPr>
          <w:sz w:val="21"/>
          <w:szCs w:val="21"/>
        </w:rPr>
        <w:t>ния и цель предоставления земельного участка – для ведения ЛПХ; местоположение: Ульяновская область, Ульяновский район, с. Вышки</w:t>
      </w:r>
      <w:r>
        <w:rPr>
          <w:sz w:val="21"/>
          <w:szCs w:val="21"/>
        </w:rPr>
        <w:t>.</w:t>
      </w:r>
    </w:p>
    <w:p w:rsidR="00595BCF" w:rsidRDefault="009E62FC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</w:t>
      </w:r>
      <w:r>
        <w:rPr>
          <w:color w:val="000000"/>
          <w:sz w:val="21"/>
          <w:szCs w:val="21"/>
        </w:rPr>
        <w:t>раждане, заинтересованные в предоставлении земельного участка, в течение тридцати дней со дня опубликования и раз</w:t>
      </w:r>
      <w:r>
        <w:rPr>
          <w:color w:val="000000"/>
          <w:sz w:val="21"/>
          <w:szCs w:val="21"/>
        </w:rPr>
        <w:t>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95BCF" w:rsidRDefault="009E62FC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Ознакомление со схемой расположения земельного участка на кадастровом плане территории, содержащей сведения о характерист</w:t>
      </w:r>
      <w:r>
        <w:rPr>
          <w:color w:val="000000"/>
          <w:sz w:val="21"/>
          <w:szCs w:val="21"/>
        </w:rPr>
        <w:t xml:space="preserve">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</w:t>
      </w:r>
      <w:r>
        <w:rPr>
          <w:sz w:val="21"/>
          <w:szCs w:val="21"/>
        </w:rPr>
        <w:t>есенья и праздничных дней.</w:t>
      </w:r>
    </w:p>
    <w:p w:rsidR="00595BCF" w:rsidRDefault="009E62FC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>Прием заявок осуществляется с 14</w:t>
      </w:r>
      <w:r>
        <w:rPr>
          <w:sz w:val="21"/>
          <w:szCs w:val="21"/>
        </w:rPr>
        <w:t>.10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595BCF" w:rsidRDefault="009E62F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Дата окончания приема заявлений – 13</w:t>
      </w:r>
      <w:r>
        <w:rPr>
          <w:color w:val="000000"/>
          <w:sz w:val="21"/>
          <w:szCs w:val="21"/>
        </w:rPr>
        <w:t>.11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</w:t>
      </w:r>
      <w:r>
        <w:rPr>
          <w:sz w:val="21"/>
          <w:szCs w:val="21"/>
        </w:rPr>
        <w:t>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95BCF" w:rsidRDefault="009E62F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</w:t>
      </w:r>
      <w:r>
        <w:rPr>
          <w:color w:val="000000"/>
          <w:sz w:val="21"/>
          <w:szCs w:val="21"/>
        </w:rPr>
        <w:t>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</w:t>
      </w:r>
      <w:r>
        <w:rPr>
          <w:color w:val="000000"/>
          <w:sz w:val="21"/>
          <w:szCs w:val="21"/>
        </w:rPr>
        <w:t xml:space="preserve"> </w:t>
      </w:r>
    </w:p>
    <w:p w:rsidR="00595BCF" w:rsidRDefault="009E62F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</w:t>
      </w:r>
      <w:r>
        <w:rPr>
          <w:color w:val="000000"/>
          <w:sz w:val="21"/>
          <w:szCs w:val="21"/>
        </w:rPr>
        <w:t xml:space="preserve">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95BCF" w:rsidRDefault="00595BCF">
      <w:pPr>
        <w:ind w:right="-1" w:firstLine="720"/>
        <w:jc w:val="both"/>
        <w:rPr>
          <w:color w:val="000000"/>
          <w:sz w:val="21"/>
          <w:szCs w:val="21"/>
        </w:rPr>
      </w:pPr>
    </w:p>
    <w:p w:rsidR="00595BCF" w:rsidRDefault="00595BCF">
      <w:pPr>
        <w:ind w:right="281" w:firstLine="720"/>
        <w:jc w:val="both"/>
        <w:rPr>
          <w:color w:val="000000"/>
          <w:sz w:val="21"/>
          <w:szCs w:val="21"/>
        </w:rPr>
      </w:pPr>
    </w:p>
    <w:p w:rsidR="009E62FC" w:rsidRDefault="009E62FC">
      <w:pPr>
        <w:ind w:right="281" w:firstLine="720"/>
        <w:jc w:val="both"/>
        <w:rPr>
          <w:color w:val="000000"/>
          <w:sz w:val="21"/>
          <w:szCs w:val="21"/>
        </w:rPr>
      </w:pPr>
    </w:p>
    <w:p w:rsidR="009E62FC" w:rsidRDefault="009E62FC">
      <w:pPr>
        <w:ind w:right="281" w:firstLine="720"/>
        <w:jc w:val="both"/>
        <w:rPr>
          <w:color w:val="000000"/>
          <w:sz w:val="21"/>
          <w:szCs w:val="21"/>
        </w:rPr>
      </w:pPr>
      <w:bookmarkStart w:id="0" w:name="_GoBack"/>
      <w:bookmarkEnd w:id="0"/>
    </w:p>
    <w:p w:rsidR="00595BCF" w:rsidRDefault="00595BCF">
      <w:pPr>
        <w:ind w:right="281" w:firstLine="720"/>
        <w:jc w:val="both"/>
        <w:rPr>
          <w:color w:val="000000"/>
          <w:sz w:val="21"/>
          <w:szCs w:val="21"/>
        </w:rPr>
      </w:pPr>
    </w:p>
    <w:p w:rsidR="00595BCF" w:rsidRDefault="009E62FC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</w:t>
      </w:r>
      <w:r>
        <w:rPr>
          <w:b/>
          <w:color w:val="000000"/>
          <w:sz w:val="21"/>
          <w:szCs w:val="21"/>
        </w:rPr>
        <w:t xml:space="preserve">                                                                     </w:t>
      </w:r>
      <w:r>
        <w:rPr>
          <w:b/>
          <w:color w:val="000000"/>
          <w:sz w:val="21"/>
          <w:szCs w:val="21"/>
        </w:rPr>
        <w:t xml:space="preserve">Н.А. </w:t>
      </w:r>
      <w:r>
        <w:rPr>
          <w:b/>
          <w:color w:val="000000"/>
          <w:sz w:val="21"/>
          <w:szCs w:val="21"/>
        </w:rPr>
        <w:t xml:space="preserve">Романычева  </w:t>
      </w:r>
      <w:r>
        <w:rPr>
          <w:sz w:val="21"/>
          <w:szCs w:val="21"/>
        </w:rPr>
        <w:t xml:space="preserve"> </w:t>
      </w:r>
    </w:p>
    <w:sectPr w:rsidR="00595BCF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431"/>
    <w:multiLevelType w:val="multilevel"/>
    <w:tmpl w:val="6F5A2F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A23EF"/>
    <w:multiLevelType w:val="multilevel"/>
    <w:tmpl w:val="A104AD46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CF"/>
    <w:rsid w:val="00595BCF"/>
    <w:rsid w:val="009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C394"/>
  <w15:docId w15:val="{691797C9-AFC8-4F85-AEEF-BE1118C8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E62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62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11</cp:revision>
  <cp:lastPrinted>2024-10-08T12:50:00Z</cp:lastPrinted>
  <dcterms:created xsi:type="dcterms:W3CDTF">2024-01-17T09:54:00Z</dcterms:created>
  <dcterms:modified xsi:type="dcterms:W3CDTF">2024-10-08T12:51:00Z</dcterms:modified>
  <dc:language>ru-RU</dc:language>
</cp:coreProperties>
</file>