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3" w:rsidRDefault="009120AF" w:rsidP="001F0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Заключение </w:t>
      </w:r>
    </w:p>
    <w:p w:rsidR="00662925" w:rsidRPr="00662925" w:rsidRDefault="001F0843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</w:t>
      </w:r>
      <w:r w:rsidR="009120AF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проведении экспертизы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постановления А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дминистрации МО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25494A" w:rsidRPr="002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2925" w:rsidRPr="00662925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</w:t>
      </w:r>
    </w:p>
    <w:p w:rsidR="00662925" w:rsidRPr="00662925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925">
        <w:rPr>
          <w:rFonts w:ascii="Times New Roman" w:hAnsi="Times New Roman" w:cs="Times New Roman"/>
          <w:sz w:val="28"/>
          <w:szCs w:val="28"/>
        </w:rPr>
        <w:t xml:space="preserve">за содержание и ремонт </w:t>
      </w:r>
      <w:proofErr w:type="gramStart"/>
      <w:r w:rsidRPr="00662925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66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25" w:rsidRPr="00662925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925">
        <w:rPr>
          <w:rFonts w:ascii="Times New Roman" w:hAnsi="Times New Roman" w:cs="Times New Roman"/>
          <w:sz w:val="28"/>
          <w:szCs w:val="28"/>
        </w:rPr>
        <w:t xml:space="preserve">помещения для собственников </w:t>
      </w:r>
    </w:p>
    <w:p w:rsidR="00662925" w:rsidRPr="00662925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92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доме, </w:t>
      </w:r>
    </w:p>
    <w:p w:rsidR="00662925" w:rsidRPr="00662925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292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62925">
        <w:rPr>
          <w:rFonts w:ascii="Times New Roman" w:hAnsi="Times New Roman" w:cs="Times New Roman"/>
          <w:sz w:val="28"/>
          <w:szCs w:val="28"/>
        </w:rPr>
        <w:t xml:space="preserve"> на их общем собрании </w:t>
      </w:r>
    </w:p>
    <w:p w:rsidR="00662925" w:rsidRPr="00662925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925">
        <w:rPr>
          <w:rFonts w:ascii="Times New Roman" w:hAnsi="Times New Roman" w:cs="Times New Roman"/>
          <w:sz w:val="28"/>
          <w:szCs w:val="28"/>
        </w:rPr>
        <w:t xml:space="preserve">не приняли решение об установлении </w:t>
      </w:r>
    </w:p>
    <w:p w:rsidR="00662925" w:rsidRPr="00662925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2925">
        <w:rPr>
          <w:rFonts w:ascii="Times New Roman" w:hAnsi="Times New Roman" w:cs="Times New Roman"/>
          <w:sz w:val="28"/>
          <w:szCs w:val="28"/>
        </w:rPr>
        <w:t xml:space="preserve">размера платы за содержание и ремонт </w:t>
      </w:r>
    </w:p>
    <w:p w:rsidR="00F05418" w:rsidRPr="001F0843" w:rsidRDefault="00662925" w:rsidP="006629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2925">
        <w:rPr>
          <w:rFonts w:ascii="Times New Roman" w:hAnsi="Times New Roman" w:cs="Times New Roman"/>
          <w:sz w:val="28"/>
          <w:szCs w:val="28"/>
        </w:rPr>
        <w:t>жилого помещения</w:t>
      </w:r>
      <w:bookmarkStart w:id="0" w:name="_GoBack"/>
      <w:bookmarkEnd w:id="0"/>
      <w:r w:rsidR="001F0843">
        <w:rPr>
          <w:rFonts w:ascii="Times New Roman" w:hAnsi="Times New Roman" w:cs="Times New Roman"/>
          <w:sz w:val="28"/>
          <w:szCs w:val="28"/>
        </w:rPr>
        <w:t>».</w:t>
      </w:r>
    </w:p>
    <w:p w:rsidR="009120AF" w:rsidRPr="009120AF" w:rsidRDefault="009120AF" w:rsidP="0091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4C2" w:rsidRDefault="009766E1" w:rsidP="00F0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промышленности, предпринимательства и торговли 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«Ульяновский район»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proofErr w:type="gramStart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 Ульяновской области</w:t>
      </w:r>
      <w:proofErr w:type="gramEnd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затрагивающих осуществлени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деятельности»,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Порядком проведения экспертизы нормативных правовых актов МО «Ульяновский район» в целях выявления в них положений, необоснованно затрудняющих осуществление предпринимательской и инвестиционной деятельности», утвержденного постановлением а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Ульяновский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район» от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87</w:t>
      </w:r>
      <w:r w:rsidR="00BD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5494A" w:rsidRPr="00397B6D">
        <w:rPr>
          <w:rFonts w:ascii="Times New Roman" w:hAnsi="Times New Roman" w:cs="Times New Roman"/>
          <w:sz w:val="24"/>
          <w:szCs w:val="24"/>
        </w:rPr>
        <w:t>администрации МО «Ульяновский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»          от </w:t>
      </w:r>
      <w:r w:rsidR="00BD2287">
        <w:rPr>
          <w:rFonts w:ascii="Times New Roman" w:hAnsi="Times New Roman" w:cs="Times New Roman"/>
          <w:sz w:val="24"/>
          <w:szCs w:val="24"/>
        </w:rPr>
        <w:t>18</w:t>
      </w:r>
      <w:r w:rsidR="001F0843" w:rsidRPr="00397B6D">
        <w:rPr>
          <w:rFonts w:ascii="Times New Roman" w:hAnsi="Times New Roman" w:cs="Times New Roman"/>
          <w:sz w:val="24"/>
          <w:szCs w:val="24"/>
        </w:rPr>
        <w:t>.0</w:t>
      </w:r>
      <w:r w:rsidR="00BD2287">
        <w:rPr>
          <w:rFonts w:ascii="Times New Roman" w:hAnsi="Times New Roman" w:cs="Times New Roman"/>
          <w:sz w:val="24"/>
          <w:szCs w:val="24"/>
        </w:rPr>
        <w:t>5</w:t>
      </w:r>
      <w:r w:rsidR="001F0843" w:rsidRPr="00397B6D">
        <w:rPr>
          <w:rFonts w:ascii="Times New Roman" w:hAnsi="Times New Roman" w:cs="Times New Roman"/>
          <w:sz w:val="24"/>
          <w:szCs w:val="24"/>
        </w:rPr>
        <w:t>.20</w:t>
      </w:r>
      <w:r w:rsidR="00BD2287">
        <w:rPr>
          <w:rFonts w:ascii="Times New Roman" w:hAnsi="Times New Roman" w:cs="Times New Roman"/>
          <w:sz w:val="24"/>
          <w:szCs w:val="24"/>
        </w:rPr>
        <w:t>22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№ </w:t>
      </w:r>
      <w:r w:rsidR="00BD2287">
        <w:rPr>
          <w:rFonts w:ascii="Times New Roman" w:hAnsi="Times New Roman" w:cs="Times New Roman"/>
          <w:sz w:val="24"/>
          <w:szCs w:val="24"/>
        </w:rPr>
        <w:t>647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«Об утверждении сх</w:t>
      </w:r>
      <w:r w:rsidR="00EB2F2E">
        <w:rPr>
          <w:rFonts w:ascii="Times New Roman" w:hAnsi="Times New Roman" w:cs="Times New Roman"/>
          <w:sz w:val="24"/>
          <w:szCs w:val="24"/>
        </w:rPr>
        <w:t>емы размещения нестационарных то</w:t>
      </w:r>
      <w:r w:rsidR="001F0843" w:rsidRPr="00397B6D">
        <w:rPr>
          <w:rFonts w:ascii="Times New Roman" w:hAnsi="Times New Roman" w:cs="Times New Roman"/>
          <w:sz w:val="24"/>
          <w:szCs w:val="24"/>
        </w:rPr>
        <w:t>р</w:t>
      </w:r>
      <w:r w:rsidR="003730D0">
        <w:rPr>
          <w:rFonts w:ascii="Times New Roman" w:hAnsi="Times New Roman" w:cs="Times New Roman"/>
          <w:sz w:val="24"/>
          <w:szCs w:val="24"/>
        </w:rPr>
        <w:t>г</w:t>
      </w:r>
      <w:r w:rsidR="001F0843" w:rsidRPr="00397B6D">
        <w:rPr>
          <w:rFonts w:ascii="Times New Roman" w:hAnsi="Times New Roman" w:cs="Times New Roman"/>
          <w:sz w:val="24"/>
          <w:szCs w:val="24"/>
        </w:rPr>
        <w:t>овых объектов в муниципальном образовании «</w:t>
      </w:r>
      <w:r w:rsidR="00BD2287">
        <w:rPr>
          <w:rFonts w:ascii="Times New Roman" w:hAnsi="Times New Roman" w:cs="Times New Roman"/>
          <w:sz w:val="24"/>
          <w:szCs w:val="24"/>
        </w:rPr>
        <w:t>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7B6D" w:rsidRPr="00397B6D" w:rsidRDefault="00397B6D" w:rsidP="00F05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4C2" w:rsidRPr="00397B6D" w:rsidRDefault="00C224C2" w:rsidP="00C224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Наименование отраслевого (функционального) органа администрации «Ульяновский район», осуществившего экспертизу: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Отдел по развитию промышленности, предпринимательства и торговли администрации МО «Ульяновский район»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исполнителе: </w:t>
      </w:r>
      <w:r w:rsidR="001F0843" w:rsidRPr="00397B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ачальник отдела по развитию промышленности, предпринимательства и торговли администрации МО «Ульяновский район»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, тел. 8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84254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) 2-07-32 с 8-00 до 17-00 по рабочим дням.</w:t>
      </w:r>
    </w:p>
    <w:p w:rsidR="00584B04" w:rsidRPr="00397B6D" w:rsidRDefault="00584B04" w:rsidP="00C224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AB" w:rsidRPr="00397B6D" w:rsidRDefault="00584B04" w:rsidP="00AE2F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Цели поведения экспертизы НПА</w:t>
      </w:r>
    </w:p>
    <w:p w:rsidR="00833B35" w:rsidRDefault="003B5E53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- проведение экспертизы нормативного</w:t>
      </w:r>
      <w:r w:rsidR="00080570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МО «Ульяновский район» для выявления положений, необоснованно затрудняющих осуществление предпринимательской деятельности, а именно: </w:t>
      </w:r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НТО за счет внесения в схему нестационарных торговых объектов по результатам заключения договора на размещения НТО в  целях использования земель или земельных участков, </w:t>
      </w:r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находящихся в государственной или муниципальной собственности, для размещения НТО без предоставления данных земельных участков и установления</w:t>
      </w:r>
      <w:proofErr w:type="gramEnd"/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                             их сервитута.</w:t>
      </w:r>
    </w:p>
    <w:p w:rsidR="00833B35" w:rsidRDefault="00833B35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3B5E53" w:rsidP="0008057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9120AF" w:rsidP="00080570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162EC9" w:rsidRPr="00C0075D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</w:p>
    <w:p w:rsidR="00B907C4" w:rsidRPr="00B907C4" w:rsidRDefault="00B907C4" w:rsidP="00B907C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Одной из причин, порождающей многочисленные нарушения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</w:t>
      </w:r>
      <w:r w:rsidR="003A5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7C4" w:rsidRPr="00B907C4" w:rsidRDefault="00B907C4" w:rsidP="003A5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Право 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B907C4" w:rsidRPr="00B907C4" w:rsidRDefault="00B907C4" w:rsidP="003A52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население по защите прав потребителей </w:t>
      </w:r>
      <w:r w:rsidRPr="00B907C4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</w:t>
      </w:r>
    </w:p>
    <w:p w:rsidR="00DC0203" w:rsidRPr="00DC0203" w:rsidRDefault="00DC0203" w:rsidP="003A52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1526" w:rsidRPr="00C0075D" w:rsidRDefault="00071526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проведенных публичных консультациях</w:t>
      </w:r>
    </w:p>
    <w:p w:rsidR="00162EC9" w:rsidRPr="00C0075D" w:rsidRDefault="00C353D6" w:rsidP="00C353D6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Публичное обсуждение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постановления Администрации МО «Ульяновский район» от 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18.05.2022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 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647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«Об утверждении схемы размещения нестационарных туровых объектов в муниципальном образовании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проведено в сроки 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10.04.2022-10.05.2022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Участники обсуждений отметили, что положений, необоснованно затрудняющих ведение предпринимательско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й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деятельности, нормативный правовой акт не содержит.</w:t>
      </w:r>
    </w:p>
    <w:p w:rsidR="00445797" w:rsidRDefault="00162E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ходе проведения публичных обсуждений изучен опыт 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ого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образовани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я:«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Майского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района» Ульяновской области. Установлено что НПА направлен на увеличение количества ИП, занятых в сфере торговли и услуг, пополнение муниципального бюджета за счет арендной платы. </w:t>
      </w:r>
    </w:p>
    <w:p w:rsidR="00A510C9" w:rsidRPr="00A510C9" w:rsidRDefault="00A510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71526" w:rsidRPr="00C0075D" w:rsidRDefault="004E7DE1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Вывод и обоснование</w:t>
      </w:r>
    </w:p>
    <w:p w:rsidR="004E7DE1" w:rsidRDefault="004E7DE1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слушаний НПА, замечаний и предложений в публичных обсуждениях получено не было.</w:t>
      </w:r>
      <w:r w:rsidR="00397B6D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соблюден порядок проведения экспертизы рассматриваемого  проекта НПА.  Данный НПА администрации МО «Ульяновский район» не способствует возникновению необоснованных расходов субъектов предпринимательской деятельности.</w:t>
      </w:r>
    </w:p>
    <w:p w:rsidR="00397B6D" w:rsidRPr="00C0075D" w:rsidRDefault="00397B6D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75D" w:rsidRDefault="00C0075D" w:rsidP="006C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A8" w:rsidRPr="00C0075D" w:rsidRDefault="009120AF" w:rsidP="00F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A71" w:rsidRPr="00C0075D" w:rsidRDefault="00E55A71" w:rsidP="006C1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A71" w:rsidRPr="00C0075D" w:rsidSect="002C6E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53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46F"/>
    <w:multiLevelType w:val="hybridMultilevel"/>
    <w:tmpl w:val="754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97292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F"/>
    <w:rsid w:val="00007B8F"/>
    <w:rsid w:val="000330E0"/>
    <w:rsid w:val="00071526"/>
    <w:rsid w:val="00072FAD"/>
    <w:rsid w:val="00080570"/>
    <w:rsid w:val="000E0B19"/>
    <w:rsid w:val="00103FC4"/>
    <w:rsid w:val="0011665B"/>
    <w:rsid w:val="0014374D"/>
    <w:rsid w:val="00162EC9"/>
    <w:rsid w:val="001932A9"/>
    <w:rsid w:val="001F0843"/>
    <w:rsid w:val="00252715"/>
    <w:rsid w:val="0025494A"/>
    <w:rsid w:val="00276F2A"/>
    <w:rsid w:val="002C6E23"/>
    <w:rsid w:val="003042DE"/>
    <w:rsid w:val="00350FAF"/>
    <w:rsid w:val="003730D0"/>
    <w:rsid w:val="00397B6D"/>
    <w:rsid w:val="003A52B1"/>
    <w:rsid w:val="003B5E53"/>
    <w:rsid w:val="003B7A36"/>
    <w:rsid w:val="004257BF"/>
    <w:rsid w:val="004309BB"/>
    <w:rsid w:val="00445797"/>
    <w:rsid w:val="00456B94"/>
    <w:rsid w:val="004A419A"/>
    <w:rsid w:val="004E7DE1"/>
    <w:rsid w:val="005008AF"/>
    <w:rsid w:val="00552E60"/>
    <w:rsid w:val="00563C01"/>
    <w:rsid w:val="00567FAE"/>
    <w:rsid w:val="00584B04"/>
    <w:rsid w:val="006158B9"/>
    <w:rsid w:val="006214F0"/>
    <w:rsid w:val="00662925"/>
    <w:rsid w:val="006C1131"/>
    <w:rsid w:val="006D5028"/>
    <w:rsid w:val="006F0206"/>
    <w:rsid w:val="006F3C72"/>
    <w:rsid w:val="006F4139"/>
    <w:rsid w:val="0070339A"/>
    <w:rsid w:val="00712011"/>
    <w:rsid w:val="00733F71"/>
    <w:rsid w:val="00752DBB"/>
    <w:rsid w:val="0076419C"/>
    <w:rsid w:val="007D5A07"/>
    <w:rsid w:val="00812228"/>
    <w:rsid w:val="00814F25"/>
    <w:rsid w:val="00833B35"/>
    <w:rsid w:val="0087609D"/>
    <w:rsid w:val="009120AF"/>
    <w:rsid w:val="00916DBF"/>
    <w:rsid w:val="00963C36"/>
    <w:rsid w:val="009766E1"/>
    <w:rsid w:val="00992E31"/>
    <w:rsid w:val="009C23B1"/>
    <w:rsid w:val="009D2F7B"/>
    <w:rsid w:val="009D66C0"/>
    <w:rsid w:val="00A510C9"/>
    <w:rsid w:val="00A740CE"/>
    <w:rsid w:val="00A833A4"/>
    <w:rsid w:val="00AD1F01"/>
    <w:rsid w:val="00AE2FAB"/>
    <w:rsid w:val="00B45299"/>
    <w:rsid w:val="00B600A0"/>
    <w:rsid w:val="00B671A6"/>
    <w:rsid w:val="00B907C4"/>
    <w:rsid w:val="00B944BF"/>
    <w:rsid w:val="00BA7283"/>
    <w:rsid w:val="00BD2287"/>
    <w:rsid w:val="00BF7A5E"/>
    <w:rsid w:val="00C0075D"/>
    <w:rsid w:val="00C132E0"/>
    <w:rsid w:val="00C224C2"/>
    <w:rsid w:val="00C353D6"/>
    <w:rsid w:val="00CB5380"/>
    <w:rsid w:val="00CD192D"/>
    <w:rsid w:val="00CD22DA"/>
    <w:rsid w:val="00D164DD"/>
    <w:rsid w:val="00D50F8F"/>
    <w:rsid w:val="00D64E8D"/>
    <w:rsid w:val="00D87212"/>
    <w:rsid w:val="00DC0203"/>
    <w:rsid w:val="00E3196E"/>
    <w:rsid w:val="00E452C6"/>
    <w:rsid w:val="00E55A71"/>
    <w:rsid w:val="00E85D62"/>
    <w:rsid w:val="00E8754C"/>
    <w:rsid w:val="00EB2F2E"/>
    <w:rsid w:val="00EB3202"/>
    <w:rsid w:val="00ED5381"/>
    <w:rsid w:val="00F05418"/>
    <w:rsid w:val="00F91FA8"/>
    <w:rsid w:val="00F9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BF5E-2275-439A-BA6C-F6FB423A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эконом-2</cp:lastModifiedBy>
  <cp:revision>3</cp:revision>
  <cp:lastPrinted>2020-02-03T06:36:00Z</cp:lastPrinted>
  <dcterms:created xsi:type="dcterms:W3CDTF">2022-11-07T06:06:00Z</dcterms:created>
  <dcterms:modified xsi:type="dcterms:W3CDTF">2022-11-07T06:14:00Z</dcterms:modified>
</cp:coreProperties>
</file>