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Административный регламент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предоставления муниципальной услуги по предоставлению в 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0"/>
          <w:szCs w:val="20"/>
        </w:rPr>
        <w:t>аренду объектов муниципального нежилого фонда, находящегося в муниципальной собственности муниципального образования «Ульяновский район» и включенного в раздел «Муниципальная казна» реестра муниципальной собственности муниципального образования «Ульяновский район».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1. Общие положения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    1.1.   Настоящий административный регламент регулирует порядок предоставления в аренду объектов муниципального нежилого фонда, находящегося в муниципальной собственности муниципального образования «Ульяновский район» и включенного                  в раздел «Муниципальная казна» реестра муниципальной собственности муниципального образования «Ульяновский район».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    К объектам нежилого фонда относятся нежилые помещения, нежилые здания                  и сооружения, нежилые части зданий (строений), открытые площадки, имущественные комплексы (далее по тексту - объекты муниципального нежилого фонда).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1.2. Правом на получение муниципальной услуги обладают физические                                 и юридические лица (далее - заявители).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От имени заявителя может выступать представитель, наделенный соответствующими полномочиями в установленном законом порядке.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1.3. Порядок информирования о правилах предоставления муниципальной услуги.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Муниципальную услугу предоставляет администрация муниципального образования «Ульяновский район» (далее – администрация района) в лице муниципального учреждения «Комитет по управлению муниципальным имуществом и земельным отношениям муниципального образования «Ульяновский район» Ульяновской области» (далее - Комитет).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Место нахождения Комитета: ул.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Новокомбинатовская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, 9,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р.п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>. Ишеевка, Ульяновская область, Российская Федерация.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Почтовый адрес для направления документов и обращений:                                                   ул.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Новокомбинатовская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, 9,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р.п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>. Ишеевка, Ульяновская область, Российская Федерация, 433310 муниципальное учреждение «Комитет по управлению муниципальным имуществом и земельным отношениям муниципального образования «Ульяновский район» Ульяновской области».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График приема посетителей в Комитете, непосредственно осуществляющем предоставление Услуги: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- лично в Комитете, расположенном по адресу: Ульяновская область,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р.п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. Ишеевка, ул.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Новокомбинатовская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>, д.9;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 по телефонам 8 (84 254) 2-00-16, 2-05-01;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 в письменном виде.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График приема заявителей: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Понедельник 09.00-12.00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Вторник 09.00-12.00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Среда 09.00-12.00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Четверг 09.00-12.00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Пятница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Неприемный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день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Обеденный перерыв 12.00-13.00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Суббота-воскресенье выходной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Адрес интернет-сайта: www.ulraion.ru - Администрация муниципального образования «Ульяновский район».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Адрес электронной почты Комитета: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kumizo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>@ ulraion.ru.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Сведения о месте нахождения Комитета, почтовом адресе для направления документов и обращений, о справочном телефонном номере и адресе электронной почты для направления обращений, перечне необходимых для предоставления муниципальной услуги документов, текст административного регламента, порядок обжалования действий (бездействия) и решений сотрудников представлены на информационном </w:t>
      </w: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стенде Комитета, который находится в коридоре первого этажа здания администрации, а также на официальном  сайте  муниципального образования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«Ульяновский район» Ульяновской области.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Основными требованиями к информированию заявителей о процедурах предоставления муниципальной услуги являются: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 достоверность предоставляемой информации о процедурах;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 четкость в изложении информации о процедурах;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 полнота информирования о процедурах;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 наглядность форм предоставляемой информации о процедурах;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 удобство и доступность получения информации о процедурах;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 оперативность предоставления информации о процедурах.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Информирование заявителей о порядке оказания муниципальной услуги осуществляется в виде: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 индивидуального информирования;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 публичного информирования.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    Индивидуальное информирование проводится в форме: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 устного информирования (лично или по телефону);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 письменного информирования (по почте или по электронной почте   через официальный сайт).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Должностное лицо Комитета, осуществляющее индивидуальное устное информирование, должно принять все необходимые меры для дачи полного и оперативного ответа на поставленные вопросы. Время ожидания заявителями при индивидуальном устном информировании не может превышать 30 минут.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Индивидуальное письменное информирование при обращении заявителей в Комитет осуществляется путем направления ответов почтовым отправлением или через официальный сайт МО «Ульяновский район», через Единый портал государственных                   и муниципальных услуг (функций).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Ответ на вопрос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Ответ направляется в письменном виде, электронной почтой либо через официальный сайт в зависимости от способа обращения заявителя за информацией.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При индивидуальном письменном информировании ответ направляется заявителям не позднее 30 дней со дня поступления запроса.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Публичное устное информирование осуществляется с привлечением средств массовой информации (далее – СМИ) – печатного средства массовой информации.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 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Публичное письменное информирование осуществляется  путем распространения информационных листков и оформления информационных стендов, при этом должны быть предусмотрены варианты информационных листков с увеличенным шрифтом (размер шрифта не менее № 20) для слабовидящих, а также путем размещения информационных материалов на официальном сайте www.ulraion.ru. </w:t>
      </w:r>
      <w:proofErr w:type="gramEnd"/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Официальный сайт должен содержать: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 номера телефонов, адрес электронной почты КУМИЗО;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 форму и образец заполнения запроса;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 рекомендации по заполнению.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При индивидуальном устном предоставлении услуги (по телефону или лично) должностное лицо Комитета должно назвать свою фамилию, имя, отчество, должность, а затем в вежливой форме, без длительных пауз, не отвлекаясь, подробно проинформировать заявителя по интересующим его вопросам с перечислением мер, которые надо принять (кто именно, когда и что должен сделать).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 При индивидуальном устном информировании заявителей (по телефону или лично) должностное лицо,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предоставляющие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муниципальную услугу, дает ответ самостоятельно. Если должностное лицо, к которому обратился заявитель, не может ответить на вопрос самостоятельно, то он может предложить обратиться письменно либо назначить другое удобное для заявителя время для получения информации.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 На индивидуальное устное информирование (по телефону или лично) каждого заявителя должностное лицо Комитета,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осуществляющий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индивидуальное устное информирование, выделяет не более 20 минут.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  В случае если для подготовки ответа требуется продолжительное время, должностное лицо Комитета, осуществляющее индивидуальное устное информирование, может </w:t>
      </w: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предложить заявителю обратиться за необходимой информацией в письменном виде либо назначить другое удобное для резидентов или заинтересованных лиц время для устного информирования.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Должностное лицо Комитета, осуществляющее индивидуальное устное информирование, должно корректно и внимательно относиться к заявителям, не унижая их чести и достоинства. Информирование должно проводиться без больших пауз, лишних слов, оборотов и эмоций.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Индивидуальное письменное информирование (по почте) осуществляется почтовым отправлением письма по адресу заявителя и должно содержать: ответы на поставленные вопросы, должность, фамилию, инициалы и номер телефона исполнителя. Ответ подписывается председателем Комитета. Письмо направляется по почте по адресу резидента или заинтересованного лица в срок, не превышающий  30 дней с момента поступления письменного обращения заявителя за информированием.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Индивидуальное письменное информирование (через официальный сайт) осуществляется направлением электронного письма на  адрес электронной почты заявителя и должно содержать: ответы на поставленные вопросы, должность, фамилию, инициалы и номер телефона исполнителя, адрес электронной почты. Ответ на обращение направляется на адрес электронной почты заявителя в срок, не превышающий 30 дней с момента поступления электронного обращения.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Обращение за консультацией, поступившее в форме электронного документа, подлежит рассмотрению в порядке, установленном Федеральным законом от 02.05.2006 N 59-ФЗ "О порядке рассмотрения обращений граждан Российской Федерации". В обращении в обязательном порядке указываются фамилия,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В случае передачи отдельных административных действий по индивидуальному информированию о порядке предоставления муниципальной услуги многофункциональному центру (далее - МФЦ) действия, предусмотренные подразделом 1.3. раздела 1 настоящего административного регламента, осуществляются сотрудниками МФЦ в соответствии с заключаемыми соглашениями, в случае обращения заявителя в МФЦ.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Публичное информирование по вопросам предоставления муниципальной услуги осуществляется путем размещения информации: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на официальном сайте Ульяновского района в сети Интернет: www.ulraion.ru;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на Едином портале государственных и муниципальных услуг (функций): www.gosuslugi.ru, www.gosuslugi.ulgov.ru;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в средствах массовой информации (СМИ);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на информационных стендах, расположенных в местах предоставления муниципальных услуг.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Данная услуга может предоставляться в электронном виде, в том числе с использованием универсальной электронной карты.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2. Стандарт предоставления муниципальной услуги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2.1. Наименование муниципальной услуги.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Предоставление в аренду объектов муниципального нежилого фонда, находящегося в муниципальной собственности муниципального образования «Ульяновский район» и включенного в раздел «Муниципальная казна» реестра муниципальной собственности муниципального образования «Ульяновский район» (далее - муниципальная услуга).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2.2. Наименование органа местного самоуправления, предоставляющего муниципальную услугу.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Муниципальная услуга оказывается администрацией муниципального образования «Ульяновский район» в лице муниципального учреждения «Комитет по управлению муниципальным имуществом и земельным отношениям муниципального образования «Ульяновский район» Ульяновской области».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Арендодателем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2.3. Конечным результатом предоставления муниципальной услуги является: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- договор аренды объектов муниципального нежилого фонда с актом приема-передачи, являющегося неотъемлемой частью договора;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-предоставление мотивированного отказа в предоставлении муниципальной услуги.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2.4. Срок предоставления муниципальной услуги. 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Срок предоставления муниципальной услуги, результатом которой является заключение договора аренды, посредством проведения торгов составляет 60 календарных дней.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           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Решение о проведении торгов (аукциона или конкурса) на право аренды объекта муниципального нежилого фонда в установленном действующим законодательством порядке, либо заключении договора аренды (без проведения торгов) в случаях, установленных действующим законодательством, исключающих необходимость проведения торгов на право заключения договоров аренды объектов муниципального нежилого фонда, либо выдачи заявителю мотивированного отказа принимается в течение 30 календарных дней со дня регистрации запроса (заявления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) о предоставлении в аренду объекта муниципального нежилого фонда.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     Извещение о проведен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ии ау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кциона публикуется  в СМИ, а так же размещается в сети Интернет на официальном сайте администрации муниципального образования «Ульяновский район»  не менее чем за 30 дней до даты их проведения. 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           Срок предоставления муниципальной услуги, результатом которой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является заключение договора аренды без проведения торгов составляет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80 календарных дней.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    В случае принятия решения о предоставлении муниципальной преференции путем передачи объекта муниципального нежилого фонда в аренду без проведения торгов: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 подготавливается и направляется заявление о даче согласия на представление муниципальной преференции и пакета документов в федеральный антимонопольный орган – в срок не более 5 рабочих дней с момента принятия соответствующего решения.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- подготавливается проект приказа о передаче объекта муниципального нежилого фонда в аренду в порядке муниципальной преференции (отказ в предоставлении муниципальной услуги) – в срок не более 5 рабочих дней с момента получения результата запроса от федерального антимонопольного органа. Антимонопольный орган рассматривает поданные заявление о даче согласия на предоставление государственной или муниципальной преференции, документы и принимает решение в срок, не превышающий одного месяца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с даты получения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таких заявлений и документов.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Подготовка и подписание проекта договора аренды объектов муниципального нежилого фонда осуществляется в срок не более 10 рабочих дней с момента принятия решения о предоставлении объекта муниципального нежилого фонда в аренду согласно целевому назначению или в порядке предоставления муниципальной преференции (при наличии письменного согласия антимонопольного органа) либо по результатам проведения торгов с победителем торгов. </w:t>
      </w:r>
      <w:proofErr w:type="gramEnd"/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2.5. Правовые основания для предоставления муниципальной услуги.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с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   Конституцией Российской Федерации;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  Гражданским кодексом Российской Федерации;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 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 Федеральным законом Российской Федерации  от 26 июля 2006 №135-ФЗ                               «О защите конкуренции»;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 Федеральным законом от 21 июля 1997 года № 122-ФЗ «О государственной регистрации прав на недвижимое имущество  и сделок с ним»;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 решение Совета депутатов муниципального образования «Ульяновский район» Ульяновской области от 27.04.2006 №15/134 «Об утверждении «Положения о порядке сдачи в аренду муниципального имущества, находящегося в муниципальной собственности МО «Ульяновский район».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2.6.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Муниципальная услуга предоставляется на основании заявления (запроса), подаваемого в администрацию муниципального образования «Ульяновский район».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Запрос о предоставлении муниципальной услуги, а также иные документы по желанию заявителя могут быть представлены заявителем при личном обращении в администрацию района  либо направлены им по почте (по электронной почте в виде электронного документа, подписанного электронной подписью (с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использованием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в том числе универсальной электронной карты)), а также в электронном виде с использованием портала государственных услуг.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При подаче запроса (заявления) лично заявитель предъявляет документ, удостоверяющий личность. При обращении представителя заявителя представляется документ, подтверждающий его полномочия.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    К заявлению (запросу) прилагаются следующие документы: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1.Копии учредительных документов заявителя со всеми зарегистрированными изменениями и дополнениями к ним (устав юридического лица, копию приказа (решения, протокола) о назначении руководителя и (или) документы, подтверждающие право подписи документации (для юридических лиц), заверенные в установленном законом порядке; </w:t>
      </w:r>
      <w:proofErr w:type="gramEnd"/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2.Свидетельство о государственной регистрации юридического лица, индивидуального предпринимателя, осуществляющего свою деятельность без образования юридического лица;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3.Копия свидетельства о постановке на учет в налоговый орган;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4.Выписка из единого государственного реестра юридических лиц (индивидуальных предпринимателей), полученная не позднее, чем за шесть месяцев до дня подачи заявления, или заверенная надлежащим образом копия такой выписки;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Документы (их копии или сведения, содержащиеся в них), указанные в  пунктах 2,3,4 подраздела 2.6 раздела 2 настоящего административного регламента, запрашиваются Комитетом в соответствии с действующим законодательством, если заявитель                           не представил указанные документы самостоятельно.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  Юридические и физические лица, претендующие на предоставление муниципальной преференции в форме передачи муниципального имущества в аренду, дополнительно прилагают к заявлению надлежаще оформленную документацию в соответствии со ст. 20 Федерального закона от 26.07.2006 №135-ФЗ «О защите конкуренции»;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В случае предоставления в аренду объектов муниципального нежилого фонда посредством проведения торгов (аукциона, конкурса) заинтересованные лица предоставляют в администрацию района запрос (заявление), указанное в абзаце 1 подраздела 2.6 раздела 2 настоящего административного регламента.      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К запросу (заявлению) прикладывается заявка на участие в аукционе (конкурсе), которая  подается в письменной форме в запечатанном конверте или в форме электронного документа.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2.7.  Перечень оснований для отказа в приеме документов, необходимых для предоставления муниципальной услуги.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В приеме заявления отказывается: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 в случае если при личном приеме заявитель отказывается предъявить документ, удостоверяющий личность (либо представитель заявителя отказывается предъявить документ, удостоверяющий личность, и (или) документ, подтверждающий его полномочия);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 в случае если запрос  подан неуполномоченным лицом.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2.8.  Перечень оснований для отказа в предоставлении муниципальной услуги.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   Основания для отказа в рассмотрении запроса (заявления) о предоставлении                           в аренду объектов муниципального нежилого фонда: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-отсутствие свободных объектов муниципального нежилого фонда, удовлетворяющих требования заявителя;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-юридическое лицо-заявитель находится в стадии реорганизации, ликвидации,                          или в отношении него возбуждено производство о несостоятельности (банкротстве);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-сообщение заявителем о себе ложных сведений;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-отсутствие необходимых документов, прилагаемых к запросу (заявлению), указанных в подразделе 2.6 раздела 2;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 запрос  подан неуполномоченным лицом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Заявитель не допускается конкурсной или аукционной комиссией к участию в конкурсе или аукционе в случаях: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-непредставления документов, определенных подразделом 2.6 раздела 2 настоящего административного регламента, либо наличия в таких документах недостоверных сведений;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-несоответствия участников конкурсов или аукционов требованиям, указанным в приказе Федеральной антимонопольной службы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путем проведения торгов в форме конкурса».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-невнесения задатка, если требование о внесении задатка указано в извещении о проведении конкурса или аукциона;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-подачи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"О развитии малого и среднего предпринимательства в Российской Федерации", в случае проведения конкурса или аукциона, участниками которого могут являться только субъекты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законом "О развитии малого и среднего предпринимательства в Российской Федерации";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-наличия решения о ликвидации заявителя -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       2.9.  Размер платы, взимаемой с заявителя при предоставлении муниципальной услуги, и способы ее взимания: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Муниципальная услуга предоставляется безвозмездно.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2.10. Максимальный срок ожидания в очереди при подаче заявления                            о предоставлении муниципальной услуги и получении результата предоставления муниципальной услуги не должен превышать 15 минут.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2.11. Срок регистрации заявления о предоставлении муниципальной услуги: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Заявление о предоставлении муниципальной услуги регистрируется в журнале входящей документации администрации в течение 10 минут с момента поступления заявления.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2.12. Требования к удобству и комфорту мест предоставления Услуги: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Помещения должны соответствовать санитарно-эпидемиологическим правилам и нормативам.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Помещения оборудуются: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а) противопожарной системой и средствами пожаротушения;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б) системой оповещения о возникновении чрезвычайной ситуации;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в) системой охраны.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Каждое рабочее место должностных лиц Комитета должно быть оборудовано персональным компьютером с возможностью доступа к необходимым информационным базам данных, печатающим устройствам. Место для приема заявителей оборудуется столом, стулом, канцелярскими принадлежностями, облегчающими предоставление муниципальной услуги.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Должностные лица Комитета, осуществляющие прием и консультирование, обеспечиваются настольными табличками и (или) идентификационными карточками.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Требования к местам ожидания.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Места ожидания в очереди на предоставление муниципальной услуги оборудованы стульями (кресельными секциями, скамьями (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банкетками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>)).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Требования к местам для заполнения запросов о предоставлении муниципальной услуги.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Места для заполнения запросов о предоставлении муниципальной услуги оборудуются стульями, столами и обеспечиваются бланками заявлений и канцелярскими принадлежностями.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Требования к информационным стендам.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Информационные стенды располагаются в местах общественного доступа в помещении, где предоставляется муниципальная услуга.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На информационном стенде размещается следующая информация: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а) текст административного регламента;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б) блок-схема;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в) порядок обжалования действий (или 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2.13. Показатели доступности и качества предоставления муниципальной услуги.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Показателями качества предоставления муниципальной услуги являются: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соблюдение срока предоставления муниципальной услуги (изложены в подразделе  2.4. настоящего Административного регламента);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отсутствие жалоб на действия (бездействие), решения, принятые сотрудниками Комитета.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Показателями доступности предоставления муниципальной услуги являются: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возможность получения информации о порядке оказания муниципальной услуги путем индивидуального и публичного информирования, том числе с использованием информационно-телекоммуникационных технологий (изложено в подразделе 1.3. раздела 1 настоящего Административного регламента);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соблюдение требований комфортности к местам предоставления муниципальной услуги (изложены в подразделе 2.12 раздела 2 настоящего Административного регламента);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возможность подачи запроса (заявления) и получение результата муниципальной услуги в многофункциональном центре.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2.14. Иные требования при предоставлении муниципальной услуги.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Муниципальная услуга может предоставляться: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 в электронном виде, в том числе с использованием электронной карты через сайт муниципального образования «Ульяновский район» в сети Интернет: www.ulraion.ru;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на Единый портал государственных и муниципальных услуг (функций): www.gosuslugi.ru,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Портал государственных услуг Ульяновской области www.gosuslugi.ulgov.ru;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 в многофункциональных центрах в соответствии с действующим законодательством.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Заявление о предоставлении муниципальной услуги отправляется заявителем на адрес электронной почты Комитета: kumizo@ulraion.ru. Данное заявление распечатывается ответственным должностным лицом Комитета и регистрируется в журнале входящей корреспонденции администрации района.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Копия результата предоставления муниципальной услуги  в 3-дневный срок со дня его подписания направляется по электронной почте заявителю.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3. Состав, последовательность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и сроки выполнения административных действий,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требования к порядку их исполнения, в том числе особенности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выполнения административных процедур в электронной форме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Предоставление муниципальной услуги включает в себя следующие административные процедуры: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3.1. прием и регистрация запроса (заявления) на предоставление в аренду объектов муниципального нежилого фонда;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3.2. рассмотрение вопроса о возможности предоставления объектов муниципального нежилого фонда и принятие решения либо принятие решения об отказе в предоставлении муниципальной услуги:   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3.2.1. принятие решения о предоставлении муниципальной преференции путем передачи объекта муниципального нежилого фонда в аренду без проведения торгов;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3.2.2. проведение аукциона, конкурса, в случае если объекты муниципального нежилого фонда предоставляются через торги;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3.3. подготовка и заключение договора аренды объектов муниципального нежилого фонда;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3.4. регистрация договора и выдача заявителю документов.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 Особенности выполнения административных процедур в электронной форме определяется Федеральным законом от 27.07.2010 № 210-ФЗ «Об организации предоставления государственных и муниципальных услуг».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3.1. Прием и регистрация запроса (заявления) на предоставление в аренду объектов муниципального нежилого фонда.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Юридическим основанием для начала предоставления муниципальной услуги является запрос (заявление), поступивший в администрацию муниципального образования «Ульяновский район».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Должностное лицо администрации района регистрирует заявление в журнале входящей корреспонденции.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В случае передачи отдельных административных действий по приему, регистрации, проверке комплектности входящих документов МФЦ, действия, предусмотренные подразделом 3.1. раздела 3 настоящего административного регламента, осуществляются сотрудниками МФЦ в соответствии с заключаемыми соглашениями, в случае обращения заявителя за предоставлением муниципальной услуги через МФЦ. В указанном случае МФЦ представляет интересы заявителей при взаимодействии с администрацией района.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Зарегистрированный запрос передается на визирование Главе администрации муниципального образования «Ульяновский район».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После визирования заявление о предоставлении муниципальной услуги передается                   в Комитет.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3.2. Рассмотрение вопроса о возможности предоставления объектов муниципального нежилого фонда и принятие решения о предоставлении муниципальной услуги либо принятие решения об отказе в предоставлении муниципальной услуги.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Председатель Комитета рассматривает поступившее заявление и определяет ответственное должностное лицо.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Данное должностное лицо в течение 15 рабочих дней со дня регистрации запроса (заявления) в Комитете рассматривает поступившие документы; устанавливает предмет обращения; анализирует действующее законодательство, регулирующее принятие решения по вопросу обращения; проводит экспертизу представленных документов; устанавливает возможность предоставления заявителю объектов муниципального нежилого фонда по договору аренды без проведения торгов; устанавливает возможность предоставления заявителю объектов муниципального нежилого фонда по договору аренды посредством проведения торгов; устанавливает возможность предоставления заявителю муниципальной преференции путем передачи объектов муниципального нежилого фонда в аренду в целях и порядке, установленных статьями 19-21 Федерального закона  от 26.07.2006 № 135-ФЗ «О защите конкуренции»;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По итогам рассмотрения вопроса о предоставлении в аренду объектов муниципального нежилого имущества ответственное должностное лицо Комитета подготавливает докладную записку председателю Комитета.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Председатель информирует главу администрации о результатах рассмотрения заявления (запроса), который в свою очередь принимает решение: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      - о проведении торгов (аукциона или конкурса) на право аренды объекта муниципального нежилого фонда в установленном действующим законодательством порядке;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- о заключении договора аренды в случаях, установленных действующим законодательством, исключающих необходимость проведения торгов на право заключения договоров аренды объектов муниципального нежилого фонда;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-  мотивированный отказ в предоставлении муниципальной услуги.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  В случае принятия отрицательного решения о возможности предоставлении объекта муниципального нежилого фонда в аренду ответственное должностное лицо Комитета подготавливает проект мотивированного отказа в предоставлении муниципальной услуги. Письменный мотивированный отказ за подписью главы администрации муниципального образования «Ульяновский район» направляется заявителю в течение 30 дней со дня поступления заявления, о чем делается отметка в журнале исходящей документации.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   Мотивированный отказ выдается лично на руки заявителю или его законному представителю либо направляется с использование почтовой связи.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   Должностное лицо Комитета выдает мотивированный отказ заявителю при предоставлении следующих документов: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-документа, удостоверяющего личность заявителя или его представителя,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-документа, подтверждающего полномочия представителя заявителя (в случае обращения за результатом представителя).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Заявитель подтверждает получение документов личной подписью с расшифровкой на экземпляре мотивированного отказа, который остается в Комитете.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В случае отправления мотивированного отказа с использование почтовой связи, сотрудником Комитета делается соответствующая отметка в журнале исходящей документации с указанием даты отправления результата.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          3.2.1.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В случае принятия решения о предоставлении муниципальной преференции путем передачи объекта муниципального нежилого фонда в аренду без проведения торгов в соответствии с ст.19-21 Федерального закона от 26.07.2006 №135-ФЗ «О защите конкуренции», ответственное должностное лицо Комитета от лица администрации района подготавливает пакет документов и заявление о даче согласия на представление такой преференции по форме, определенной федеральным антимонопольным органом.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       Заявление о даче согласия на предоставление муниципальной преференции подписывает глава администрации района.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 Срок подготовки и направления заявления о даче согласия на представление муниципальной преференции и пакета документов в федеральный антимонопольный орган – не более 5 рабочих дней с момента принятия соответствующего решения.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 В зависимости от результата рассмотрения заявления о даче согласия на предоставление муниципальной преференции, ответственное должностное лицо Комитета подготавливает проект постановления администрации района о предоставлении муниципального объекта нежилого фонда в аренду либо мотивированный отказ                           в предоставлении услуги.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 Данный проект идет на согласование с председателем Комитета, начальником отдела правового обеспечения администрации района, руководителем аппарата администрации района. 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 По результатам согласования проект постановления администрации района                          подписывается главой администрации района  и осуществляется его регистрация.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 Предоставление объекта недвижимого имущества в аренду без проведения торгов, в случаях, предусмотренных действующим законодательством, ответственное должностное лицо Комитета также подготавливает проект постановления администрации района                    о предоставлении муниципального объекта нежилого фонда в аренду.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  Данный проект идет на согласование с председателем Комитета (1 рабочий день), начальником отдела правового обеспечения администрации района (5 рабочих дней), руководителем аппарата администрации района (3 рабочих дня). 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 По результатам согласования проект постановления администрации района                          подписывается главой администрации района  (3 рабочих дня) и осуществляется его регистрация (1 рабочий день).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        Отказ в предоставлении муниципальной преференции должен также содержать предложение заявителю принять участие в торгах на право заключения договора аренды в отношении объектов муниципального нежилого фонда, указанного в запросе (заявлении).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3.2.2. В случае принятия решения о проведении торгов (аукциона или конкурса)                     на право аренды объекта муниципального нежилого фонда, ответственное должностное лицо   подготавливает соответствующий проект постановления администрации района                 о проведен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ии ау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кциона (конкурса). Данный проект идет на согласование с председателем Комитета (1 рабочий день), начальником отдела правового обеспечения администрации района (5 рабочих дней), руководителем аппарата администрации района (3 рабочих дня). 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 По результатам согласования проект постановления администрации района                          подписывается главой администрации района  (3 рабочих дня) и осуществляется его регистрация (1 рабочий день).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  Организатором торгов выступает Комитет.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  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Ответственное должностное лицо Комитета подготавливает информационное сообщение, которое размещает на официальном сайте администрации района и на официальном сайте Российской Федерации для размещения информации о проведении торгов www.torgi.gov.ru не менее чем за тридцать рабочих дней до даты окончания подачи заявок на участие в аукционе (до дня вскрытия конвертов с заявками на участие в конкурсе). </w:t>
      </w:r>
      <w:proofErr w:type="gramEnd"/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 Заинтересованные лица подают в Комитет пакет документов, установленный                        в соответствии с действующим законодательством.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Порядок проведения торгов (аукционов и конкурсов) устанавливается в соответствии с действующим законодательством.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Договор аренды объектов муниципального нежилого фонда заключается с лицом, признанным победителем по результатам торгов на основании протокола о результатах торгов.      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3.3. Подготовка и заключение  договора аренды объекта муниципального нежилого фонда.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Основанием для начала процедуры подготовки проекта договора аренды муниципального объекта нежилого фонда является получение ответственным должностным лицом Комитета постановления администрации района о передаче муниципального объекта нежилого фонда в аренду заявителю, в случаях, установленных действующим законодательством, исключающих необходимость проведения торгов на право заключения договоров аренды объектов муниципального нежилого фонда либо получения результата о проведение торгов на право заключения договоров аренды объектов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муниципального нежилого фонда (протокол комиссии о результатах торгов).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Ответственное должностное лицо  Комитета готовит проект договора аренды объектов муниципального нежилого фонда в 2-х экземплярах и акт приема-передачи, передает председателю Комитета на подпись.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     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Общий срок подготовки и подписания проекта договора аренды объектов муниципального нежилого фонда – не более 10 рабочих дней с момента принятия решения о предоставлении объекта муниципального нежилого фонда в аренду согласно целевому назначению или в порядке предоставления муниципальной преференции (при наличии письменного согласия антимонопольного органа) либо по результатам проведения торгов с победителем торгов.               </w:t>
      </w:r>
      <w:proofErr w:type="gramEnd"/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3.4. Регистрация договора и выдача заявителю документов.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Ответственное должностное лицо Комитета в течение 1 рабочего дня по имеющимся                    в заявлении телефонам информирует граждан и юридических лиц о необходимости  получить договор аренды объектов муниципального нежилого фонда.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Ответственное должностное лицо Комитета в течение одного дня осуществляет регистрацию указанного договора в журнале регистрации, вносит реквизиты договора: порядковый номер договора, адрес объекта, вид права, реквизиты заявителя, дату регистрации и дату выдачи.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      Должностное лицо Комитета выдает по два экземпляра договора и постановления администрации района лично заявителю при предоставлении следующих документов: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 документа, удостоверяющего личность заявителя или его представителя,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 документа, подтверждающего полномочия представителя заявителя (в случае обращения за результатом представителя).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 Заявитель расписывается в получении договора аренды объекта в журнале регистрации и выдачи.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  В случае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,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если два экземпляра договора по просьбе заявителя направляются с использованием почтовой связи, в журнале регистрации ставится соответствующая отметка о дате отправления почтовой связью. 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       В случае передачи отдельных административных действий по выдаче документов, являющихся результатом муниципальной услуги, МФЦ, действия, предусмотренные подразделом 3.6. раздела 3 настоящего административного регламента, осуществляются сотрудниками МФЦ в соответствии с заключаемыми соглашениями, в случае обращения заявителя за предоставлением муниципальной услуги через МФЦ. В указанном случае МФЦ представляет интересы заявителей при взаимодействии с Комитетом.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4. Формы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контроля за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предоставлением муниципальной услуги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Сотрудники, ответственные за предоставление муниципальной услуги (исполнение отдельных административных действий), несут персональную ответственность за сроки                  и порядок исполнения каждой административной процедуры, указанной в настоящем административном регламенте, за все действия (бездействие) и (или) решения, принимаемые в ходе предоставления муниципальной услуги.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Персональная ответственность сотрудников закрепляется в их должностных инструкциях.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Текущий контроль за действиями сотрудников Комитета осуществляется председателем Комитета в форме проверок соблюдения и исполнения сотрудниками, участвующими в предоставлении муниципальной услуги, положений нормативных правовых актов и методических документов, определяющих порядок выполнения административных процедур, выявления и устранения нарушения прав заявителей, рассмотрения, принятия решений и подготовки ответов на обращения заявителей, содержащие жалобы на решения, действия (бездействие) сотрудников.</w:t>
      </w:r>
      <w:proofErr w:type="gramEnd"/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Проверка полноты и качества предоставления муниципальной услуги может носить плановый характер (осуществляется на основании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заявителей).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5. Обжалование действий (бездействий) осуществляемых должностными лицами МУ «Комитет по управлению муниципальным имуществом и земельным отношениям МО «Ульяновский район» в рамках предоставления муниципальной услуги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Заявители имеют право на обжалование действий (бездействия) должностных лиц Комитета, участвующих в предоставлении муниципальной услуги, Председателя Комитета в досудебном (внесудебном) порядке, а также путем обращения в суд.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Случаями  для обращения с жалобой во внесудебном порядке являются: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1) нарушение срока регистрации запроса заявителя о предоставлении муниципальной услуги;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2) нарушение срока предоставления муниципальной услуги;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субъектов Российской Федерации, муниципальными правовыми актами для предоставления муниципальной услуги, у заявителя;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Жалоба на действия (бездействия) должностных лиц Комитета, участвующих                   в предоставлении муниципальной услуги подается в Комитет и рассматривается Председателем Комитета.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Жалоба на действия (бездействия) Председателя Комитета подается                                             в администрацию района и рассматривается Главой администрации муниципального образования «Ульяновский район» (далее – Глава администрации района).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Заявители имеют право подать жалобу в письменной форме на бумажном носителе, а также в электронной форме.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 Жалоба может быть направлена по почте, через многофункциональный центр,                      с использованием информационно-телекоммуникационной сети "Интернет", официального сайта  администрации района  (www.ulraion.ru),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Жалоба, поступившая в Комитет или в администрацию  подлежит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регистрации                      в течение 1 рабочего дня.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Зарегистрированная жалоба подлежит рассмотрению Председателем Комитета или Главой администрации  района в течение пятнадцати рабочих дней со дня ее регистрации, а в случае обжалования отказа Комитета,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 </w:t>
      </w:r>
      <w:proofErr w:type="gramEnd"/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Жалоба должна содержать: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1) наименование органа,  предоставляющего муниципальную услугу, должностного лица органа, предоставляющего муниципальную услугу, либо муниципального служащего Комитета, решения и действия (бездействие) которых обжалуются;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Комитета;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4) доводы, на основании которых заявитель не согласен с решением и действием (бездействием) органа,  предоставляющего муниципальную услугу, должностного лица органа, предоставляющего муниципальную услугу, либо муниципального служащего Комитета. Заявителем могут быть представлены документы (при наличии), подтверждающие доводы заявителя, либо их копии.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По результатам рассмотрения жалобы Председатель Комитета или Глава администрации района, принимает одно из следующих решений: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1) удовлетворяет жалобу, в том числе в форме отмены принятого решения, исправления допущенных Комитетом опечаток и ошибок в выданных в результате </w:t>
      </w: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2) отказывает в удовлетворении жалобы.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4D79" w:rsidRDefault="00374D79" w:rsidP="00374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В случае установления в ходе или по результатам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или преступления Председатель Комитета или Глава администрации района, незамедлительно направляет им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еющиеся материалы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в органы прокуратуры.</w:t>
      </w:r>
    </w:p>
    <w:p w:rsidR="004A1C00" w:rsidRDefault="004A1C00" w:rsidP="00374D79">
      <w:pPr>
        <w:jc w:val="both"/>
      </w:pPr>
    </w:p>
    <w:sectPr w:rsidR="004A1C00" w:rsidSect="004A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D79"/>
    <w:rsid w:val="00000FEB"/>
    <w:rsid w:val="00004B25"/>
    <w:rsid w:val="00022446"/>
    <w:rsid w:val="00024634"/>
    <w:rsid w:val="000262B5"/>
    <w:rsid w:val="000279C1"/>
    <w:rsid w:val="00035724"/>
    <w:rsid w:val="00036405"/>
    <w:rsid w:val="00045D08"/>
    <w:rsid w:val="000514D8"/>
    <w:rsid w:val="0006245F"/>
    <w:rsid w:val="0006680A"/>
    <w:rsid w:val="00071D8C"/>
    <w:rsid w:val="00083CD1"/>
    <w:rsid w:val="000A1E97"/>
    <w:rsid w:val="000A5993"/>
    <w:rsid w:val="000B306B"/>
    <w:rsid w:val="000C16E8"/>
    <w:rsid w:val="000D7332"/>
    <w:rsid w:val="000E15C8"/>
    <w:rsid w:val="000F30D2"/>
    <w:rsid w:val="001131C0"/>
    <w:rsid w:val="00117A68"/>
    <w:rsid w:val="001200BD"/>
    <w:rsid w:val="00125F5E"/>
    <w:rsid w:val="001268BE"/>
    <w:rsid w:val="0013053E"/>
    <w:rsid w:val="0013139E"/>
    <w:rsid w:val="00137717"/>
    <w:rsid w:val="001411F2"/>
    <w:rsid w:val="001415E7"/>
    <w:rsid w:val="0014474B"/>
    <w:rsid w:val="0016427C"/>
    <w:rsid w:val="00167A9E"/>
    <w:rsid w:val="00172E94"/>
    <w:rsid w:val="00180425"/>
    <w:rsid w:val="00196451"/>
    <w:rsid w:val="001B1E46"/>
    <w:rsid w:val="001C1C18"/>
    <w:rsid w:val="001C4998"/>
    <w:rsid w:val="001D31C2"/>
    <w:rsid w:val="001D3661"/>
    <w:rsid w:val="001E6F3D"/>
    <w:rsid w:val="001E7733"/>
    <w:rsid w:val="001F4230"/>
    <w:rsid w:val="002311E5"/>
    <w:rsid w:val="00231259"/>
    <w:rsid w:val="002331EB"/>
    <w:rsid w:val="00237B95"/>
    <w:rsid w:val="00237FAF"/>
    <w:rsid w:val="00243717"/>
    <w:rsid w:val="002573FC"/>
    <w:rsid w:val="00273A14"/>
    <w:rsid w:val="00274E3B"/>
    <w:rsid w:val="0027654B"/>
    <w:rsid w:val="00282CB8"/>
    <w:rsid w:val="002854E3"/>
    <w:rsid w:val="00290109"/>
    <w:rsid w:val="002A6931"/>
    <w:rsid w:val="002B5D66"/>
    <w:rsid w:val="002B7498"/>
    <w:rsid w:val="002C69FE"/>
    <w:rsid w:val="002D3CB9"/>
    <w:rsid w:val="002D55F8"/>
    <w:rsid w:val="002E0338"/>
    <w:rsid w:val="002E190E"/>
    <w:rsid w:val="002F1F74"/>
    <w:rsid w:val="002F4CF7"/>
    <w:rsid w:val="002F6E1D"/>
    <w:rsid w:val="00300962"/>
    <w:rsid w:val="0030345B"/>
    <w:rsid w:val="00306504"/>
    <w:rsid w:val="00307D85"/>
    <w:rsid w:val="00315C9C"/>
    <w:rsid w:val="0032031B"/>
    <w:rsid w:val="003270E4"/>
    <w:rsid w:val="00330DCC"/>
    <w:rsid w:val="0033741B"/>
    <w:rsid w:val="00341156"/>
    <w:rsid w:val="00343F5D"/>
    <w:rsid w:val="003552A2"/>
    <w:rsid w:val="00361CEF"/>
    <w:rsid w:val="00374D79"/>
    <w:rsid w:val="00375455"/>
    <w:rsid w:val="00375A8A"/>
    <w:rsid w:val="00396309"/>
    <w:rsid w:val="003A23B7"/>
    <w:rsid w:val="003A371E"/>
    <w:rsid w:val="003B37AF"/>
    <w:rsid w:val="003B5232"/>
    <w:rsid w:val="003C4AF6"/>
    <w:rsid w:val="003C5803"/>
    <w:rsid w:val="003D28FF"/>
    <w:rsid w:val="003D5858"/>
    <w:rsid w:val="003E08AE"/>
    <w:rsid w:val="003E1403"/>
    <w:rsid w:val="003E3031"/>
    <w:rsid w:val="003E46B1"/>
    <w:rsid w:val="003E7024"/>
    <w:rsid w:val="003F6E16"/>
    <w:rsid w:val="004018FF"/>
    <w:rsid w:val="00406AEA"/>
    <w:rsid w:val="00413256"/>
    <w:rsid w:val="0041650D"/>
    <w:rsid w:val="00432392"/>
    <w:rsid w:val="00435622"/>
    <w:rsid w:val="0043604A"/>
    <w:rsid w:val="004545AE"/>
    <w:rsid w:val="00460E00"/>
    <w:rsid w:val="0046391A"/>
    <w:rsid w:val="00471289"/>
    <w:rsid w:val="00473AFD"/>
    <w:rsid w:val="0048233F"/>
    <w:rsid w:val="00485450"/>
    <w:rsid w:val="004A16B4"/>
    <w:rsid w:val="004A1C00"/>
    <w:rsid w:val="004A7368"/>
    <w:rsid w:val="004B013F"/>
    <w:rsid w:val="004B1B15"/>
    <w:rsid w:val="004C342E"/>
    <w:rsid w:val="004C5C10"/>
    <w:rsid w:val="004C7BCB"/>
    <w:rsid w:val="004D12B5"/>
    <w:rsid w:val="004D162E"/>
    <w:rsid w:val="004D47B4"/>
    <w:rsid w:val="004D75F8"/>
    <w:rsid w:val="004E4BB9"/>
    <w:rsid w:val="004F520C"/>
    <w:rsid w:val="005111B5"/>
    <w:rsid w:val="0051616A"/>
    <w:rsid w:val="00516CC9"/>
    <w:rsid w:val="0052548E"/>
    <w:rsid w:val="005265A8"/>
    <w:rsid w:val="00530E54"/>
    <w:rsid w:val="00531899"/>
    <w:rsid w:val="00542F7E"/>
    <w:rsid w:val="00544C15"/>
    <w:rsid w:val="0054765E"/>
    <w:rsid w:val="005508A1"/>
    <w:rsid w:val="00557601"/>
    <w:rsid w:val="00561979"/>
    <w:rsid w:val="005620CF"/>
    <w:rsid w:val="005622A5"/>
    <w:rsid w:val="005636A1"/>
    <w:rsid w:val="00573389"/>
    <w:rsid w:val="005818B7"/>
    <w:rsid w:val="00582305"/>
    <w:rsid w:val="00587DD6"/>
    <w:rsid w:val="00593F7C"/>
    <w:rsid w:val="00596684"/>
    <w:rsid w:val="005A2253"/>
    <w:rsid w:val="005B1020"/>
    <w:rsid w:val="005C4DC8"/>
    <w:rsid w:val="005C5E71"/>
    <w:rsid w:val="005C5F69"/>
    <w:rsid w:val="005C7C1A"/>
    <w:rsid w:val="005E5E23"/>
    <w:rsid w:val="005F0828"/>
    <w:rsid w:val="00600A9D"/>
    <w:rsid w:val="006058AC"/>
    <w:rsid w:val="00611D1B"/>
    <w:rsid w:val="00615260"/>
    <w:rsid w:val="00622991"/>
    <w:rsid w:val="00623A92"/>
    <w:rsid w:val="00635BF1"/>
    <w:rsid w:val="00650C06"/>
    <w:rsid w:val="00660ED4"/>
    <w:rsid w:val="006638E8"/>
    <w:rsid w:val="0066442C"/>
    <w:rsid w:val="00670956"/>
    <w:rsid w:val="006879BC"/>
    <w:rsid w:val="00697B41"/>
    <w:rsid w:val="006A0165"/>
    <w:rsid w:val="006B67B9"/>
    <w:rsid w:val="006C2A94"/>
    <w:rsid w:val="006C44AF"/>
    <w:rsid w:val="006C67CF"/>
    <w:rsid w:val="006C7A77"/>
    <w:rsid w:val="006D6827"/>
    <w:rsid w:val="006E310B"/>
    <w:rsid w:val="006E5123"/>
    <w:rsid w:val="006E6369"/>
    <w:rsid w:val="006E7251"/>
    <w:rsid w:val="006F7F0C"/>
    <w:rsid w:val="007005F1"/>
    <w:rsid w:val="00717075"/>
    <w:rsid w:val="00734819"/>
    <w:rsid w:val="00766B39"/>
    <w:rsid w:val="007873AE"/>
    <w:rsid w:val="00793679"/>
    <w:rsid w:val="007A39F9"/>
    <w:rsid w:val="007A512D"/>
    <w:rsid w:val="007A72CA"/>
    <w:rsid w:val="007B53D5"/>
    <w:rsid w:val="007C0510"/>
    <w:rsid w:val="007C0FCF"/>
    <w:rsid w:val="007C1B55"/>
    <w:rsid w:val="007D427E"/>
    <w:rsid w:val="007D45C5"/>
    <w:rsid w:val="007E0DD8"/>
    <w:rsid w:val="007E1640"/>
    <w:rsid w:val="007F15AC"/>
    <w:rsid w:val="007F369F"/>
    <w:rsid w:val="007F393E"/>
    <w:rsid w:val="007F3E31"/>
    <w:rsid w:val="007F4D07"/>
    <w:rsid w:val="007F5516"/>
    <w:rsid w:val="008044CD"/>
    <w:rsid w:val="008238A8"/>
    <w:rsid w:val="00826C4F"/>
    <w:rsid w:val="00827C86"/>
    <w:rsid w:val="00830212"/>
    <w:rsid w:val="00834669"/>
    <w:rsid w:val="00845AA0"/>
    <w:rsid w:val="00861FF3"/>
    <w:rsid w:val="008630BA"/>
    <w:rsid w:val="0086589F"/>
    <w:rsid w:val="00865BD6"/>
    <w:rsid w:val="00867C4F"/>
    <w:rsid w:val="00891118"/>
    <w:rsid w:val="00891645"/>
    <w:rsid w:val="00893035"/>
    <w:rsid w:val="008A319B"/>
    <w:rsid w:val="008A4F7C"/>
    <w:rsid w:val="008B1B07"/>
    <w:rsid w:val="008E0335"/>
    <w:rsid w:val="008E58EF"/>
    <w:rsid w:val="008F7584"/>
    <w:rsid w:val="009049D8"/>
    <w:rsid w:val="00912773"/>
    <w:rsid w:val="00912B5F"/>
    <w:rsid w:val="00920CC5"/>
    <w:rsid w:val="00954CFB"/>
    <w:rsid w:val="00955438"/>
    <w:rsid w:val="009640F6"/>
    <w:rsid w:val="00965E61"/>
    <w:rsid w:val="009A3653"/>
    <w:rsid w:val="009A5410"/>
    <w:rsid w:val="009B1236"/>
    <w:rsid w:val="009B42CE"/>
    <w:rsid w:val="009C02E9"/>
    <w:rsid w:val="009E2C80"/>
    <w:rsid w:val="009E39ED"/>
    <w:rsid w:val="009F2BF4"/>
    <w:rsid w:val="009F4FFE"/>
    <w:rsid w:val="009F7FC2"/>
    <w:rsid w:val="00A0396C"/>
    <w:rsid w:val="00A05A4D"/>
    <w:rsid w:val="00A3467A"/>
    <w:rsid w:val="00A376CB"/>
    <w:rsid w:val="00A42DA3"/>
    <w:rsid w:val="00A509AF"/>
    <w:rsid w:val="00A53F54"/>
    <w:rsid w:val="00A63722"/>
    <w:rsid w:val="00A67905"/>
    <w:rsid w:val="00A727EB"/>
    <w:rsid w:val="00A80DA9"/>
    <w:rsid w:val="00A8241B"/>
    <w:rsid w:val="00A835DD"/>
    <w:rsid w:val="00A96360"/>
    <w:rsid w:val="00AA6F91"/>
    <w:rsid w:val="00AB0C0D"/>
    <w:rsid w:val="00AB6A2D"/>
    <w:rsid w:val="00AB6E36"/>
    <w:rsid w:val="00AC54BB"/>
    <w:rsid w:val="00AD1B0E"/>
    <w:rsid w:val="00AD5AE6"/>
    <w:rsid w:val="00AE03A9"/>
    <w:rsid w:val="00AE15AD"/>
    <w:rsid w:val="00AE2A2D"/>
    <w:rsid w:val="00AE50CA"/>
    <w:rsid w:val="00AF21A2"/>
    <w:rsid w:val="00AF5081"/>
    <w:rsid w:val="00B12598"/>
    <w:rsid w:val="00B15483"/>
    <w:rsid w:val="00B23176"/>
    <w:rsid w:val="00B23AE0"/>
    <w:rsid w:val="00B36485"/>
    <w:rsid w:val="00B43D82"/>
    <w:rsid w:val="00B46598"/>
    <w:rsid w:val="00B64A2D"/>
    <w:rsid w:val="00B75FF8"/>
    <w:rsid w:val="00BA2371"/>
    <w:rsid w:val="00BA4FB0"/>
    <w:rsid w:val="00BB43E9"/>
    <w:rsid w:val="00BB74B8"/>
    <w:rsid w:val="00BC2986"/>
    <w:rsid w:val="00BC3C9B"/>
    <w:rsid w:val="00BD44FC"/>
    <w:rsid w:val="00BD4B76"/>
    <w:rsid w:val="00BF35B0"/>
    <w:rsid w:val="00BF4404"/>
    <w:rsid w:val="00C01592"/>
    <w:rsid w:val="00C01608"/>
    <w:rsid w:val="00C02F5D"/>
    <w:rsid w:val="00C035FA"/>
    <w:rsid w:val="00C061A4"/>
    <w:rsid w:val="00C16E81"/>
    <w:rsid w:val="00C213A5"/>
    <w:rsid w:val="00C25D85"/>
    <w:rsid w:val="00C3031A"/>
    <w:rsid w:val="00C33D03"/>
    <w:rsid w:val="00C42016"/>
    <w:rsid w:val="00C43344"/>
    <w:rsid w:val="00C43EDA"/>
    <w:rsid w:val="00C46003"/>
    <w:rsid w:val="00C50596"/>
    <w:rsid w:val="00C566BA"/>
    <w:rsid w:val="00C637FC"/>
    <w:rsid w:val="00C6451E"/>
    <w:rsid w:val="00C72B67"/>
    <w:rsid w:val="00C85A58"/>
    <w:rsid w:val="00C95A32"/>
    <w:rsid w:val="00CA7728"/>
    <w:rsid w:val="00CB396D"/>
    <w:rsid w:val="00CB4E55"/>
    <w:rsid w:val="00CC5100"/>
    <w:rsid w:val="00CD1F9B"/>
    <w:rsid w:val="00CD2B23"/>
    <w:rsid w:val="00CD37A0"/>
    <w:rsid w:val="00CD4BC3"/>
    <w:rsid w:val="00CD5F65"/>
    <w:rsid w:val="00CD63C4"/>
    <w:rsid w:val="00CE37B0"/>
    <w:rsid w:val="00CE4176"/>
    <w:rsid w:val="00CF35BD"/>
    <w:rsid w:val="00CF4CEA"/>
    <w:rsid w:val="00D10209"/>
    <w:rsid w:val="00D14120"/>
    <w:rsid w:val="00D169E1"/>
    <w:rsid w:val="00D30F77"/>
    <w:rsid w:val="00D31D95"/>
    <w:rsid w:val="00D32A84"/>
    <w:rsid w:val="00D43BD7"/>
    <w:rsid w:val="00D47979"/>
    <w:rsid w:val="00D54CEA"/>
    <w:rsid w:val="00D64B2A"/>
    <w:rsid w:val="00D65ACA"/>
    <w:rsid w:val="00D8101E"/>
    <w:rsid w:val="00D841D6"/>
    <w:rsid w:val="00DA1494"/>
    <w:rsid w:val="00DB4C4E"/>
    <w:rsid w:val="00DB4FEF"/>
    <w:rsid w:val="00DC3F1D"/>
    <w:rsid w:val="00DC7A68"/>
    <w:rsid w:val="00DD07A1"/>
    <w:rsid w:val="00DD0BDB"/>
    <w:rsid w:val="00DD5BF1"/>
    <w:rsid w:val="00DD6C29"/>
    <w:rsid w:val="00DE4B7E"/>
    <w:rsid w:val="00E022EB"/>
    <w:rsid w:val="00E02CA7"/>
    <w:rsid w:val="00E047BC"/>
    <w:rsid w:val="00E14832"/>
    <w:rsid w:val="00E16EFD"/>
    <w:rsid w:val="00E27A9C"/>
    <w:rsid w:val="00E27C72"/>
    <w:rsid w:val="00E46389"/>
    <w:rsid w:val="00E52F1D"/>
    <w:rsid w:val="00E530ED"/>
    <w:rsid w:val="00E67565"/>
    <w:rsid w:val="00E732C8"/>
    <w:rsid w:val="00E826E0"/>
    <w:rsid w:val="00E8549F"/>
    <w:rsid w:val="00E86789"/>
    <w:rsid w:val="00E90BF0"/>
    <w:rsid w:val="00E9165A"/>
    <w:rsid w:val="00E9309C"/>
    <w:rsid w:val="00E95C39"/>
    <w:rsid w:val="00EA2B61"/>
    <w:rsid w:val="00ED37B0"/>
    <w:rsid w:val="00EE63D5"/>
    <w:rsid w:val="00EE7F8A"/>
    <w:rsid w:val="00EF1746"/>
    <w:rsid w:val="00F01804"/>
    <w:rsid w:val="00F038DC"/>
    <w:rsid w:val="00F07967"/>
    <w:rsid w:val="00F12A62"/>
    <w:rsid w:val="00F1563A"/>
    <w:rsid w:val="00F16E57"/>
    <w:rsid w:val="00F2072E"/>
    <w:rsid w:val="00F320AB"/>
    <w:rsid w:val="00F32380"/>
    <w:rsid w:val="00F453D6"/>
    <w:rsid w:val="00F54399"/>
    <w:rsid w:val="00F56102"/>
    <w:rsid w:val="00F57FC8"/>
    <w:rsid w:val="00F60A9A"/>
    <w:rsid w:val="00F7357C"/>
    <w:rsid w:val="00F74C22"/>
    <w:rsid w:val="00F82C47"/>
    <w:rsid w:val="00F9105B"/>
    <w:rsid w:val="00FA4A02"/>
    <w:rsid w:val="00FA5A2F"/>
    <w:rsid w:val="00FB4ACD"/>
    <w:rsid w:val="00FB7C6F"/>
    <w:rsid w:val="00FD24E5"/>
    <w:rsid w:val="00FD37A5"/>
    <w:rsid w:val="00FD5169"/>
    <w:rsid w:val="00FD7A37"/>
    <w:rsid w:val="00FE2C4A"/>
    <w:rsid w:val="00FE7C00"/>
    <w:rsid w:val="00FF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6825</Words>
  <Characters>38906</Characters>
  <Application>Microsoft Office Word</Application>
  <DocSecurity>0</DocSecurity>
  <Lines>324</Lines>
  <Paragraphs>91</Paragraphs>
  <ScaleCrop>false</ScaleCrop>
  <Company>SPecialiST RePack</Company>
  <LinksUpToDate>false</LinksUpToDate>
  <CharactersWithSpaces>45640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2017-02-06T06:23:00Z</dcterms:created>
  <dcterms:modified xsi:type="dcterms:W3CDTF">2017-02-06T06:24:00Z</dcterms:modified>
</cp:coreProperties>
</file>