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98" w:rsidRDefault="00320698" w:rsidP="00320698">
      <w:pPr>
        <w:pStyle w:val="ad"/>
        <w:spacing w:after="140"/>
        <w:jc w:val="center"/>
        <w:rPr>
          <w:b/>
          <w:bCs/>
          <w:color w:val="212121"/>
          <w:sz w:val="28"/>
        </w:rPr>
      </w:pPr>
    </w:p>
    <w:p w:rsidR="00966091" w:rsidRDefault="00966091" w:rsidP="00966091">
      <w:pPr>
        <w:pStyle w:val="ad"/>
        <w:spacing w:after="140" w:line="276" w:lineRule="auto"/>
        <w:jc w:val="center"/>
        <w:rPr>
          <w:b/>
          <w:bCs/>
          <w:color w:val="212121"/>
          <w:sz w:val="28"/>
        </w:rPr>
      </w:pPr>
      <w:r>
        <w:rPr>
          <w:b/>
          <w:bCs/>
          <w:color w:val="212121"/>
          <w:sz w:val="28"/>
        </w:rPr>
        <w:t xml:space="preserve">С 2024 года родители детей с инвалидностью в Ульяновской области могут одновременно работать на условиях неполного рабочего времени и получать выплаты по уходу </w:t>
      </w:r>
    </w:p>
    <w:p w:rsidR="006F67BA" w:rsidRPr="00320698" w:rsidRDefault="006F67BA" w:rsidP="002152C3">
      <w:pPr>
        <w:pStyle w:val="ad"/>
        <w:spacing w:after="140"/>
        <w:jc w:val="center"/>
        <w:rPr>
          <w:b/>
          <w:bCs/>
          <w:color w:val="212121"/>
          <w:sz w:val="28"/>
        </w:rPr>
      </w:pPr>
    </w:p>
    <w:p w:rsidR="00966091" w:rsidRDefault="00966091" w:rsidP="00966091">
      <w:pPr>
        <w:widowControl/>
        <w:shd w:val="clear" w:color="auto" w:fill="FFFFFF"/>
        <w:suppressAutoHyphens w:val="0"/>
        <w:spacing w:after="240" w:line="360" w:lineRule="auto"/>
        <w:ind w:firstLine="708"/>
        <w:jc w:val="both"/>
        <w:rPr>
          <w:rFonts w:eastAsia="Times New Roman" w:cs="Times New Roman"/>
          <w:i/>
          <w:color w:val="212121"/>
          <w:kern w:val="0"/>
          <w:lang w:eastAsia="ru-RU" w:bidi="ar-SA"/>
        </w:rPr>
      </w:pPr>
      <w:r>
        <w:rPr>
          <w:rFonts w:eastAsia="Times New Roman" w:cs="Times New Roman"/>
          <w:i/>
          <w:color w:val="212121"/>
          <w:kern w:val="0"/>
          <w:lang w:eastAsia="ru-RU" w:bidi="ar-SA"/>
        </w:rPr>
        <w:t xml:space="preserve">С 1 января 2024 года у родителей, воспитывающих детей с инвалидностью, появилась возможность получать ежемесячные выплаты по уходу за детьми с инвалидностью и инвалидами с детства </w:t>
      </w:r>
      <w:r>
        <w:rPr>
          <w:rFonts w:eastAsia="Times New Roman" w:cs="Times New Roman"/>
          <w:i/>
          <w:color w:val="212121"/>
          <w:kern w:val="0"/>
          <w:lang w:val="en-US" w:eastAsia="ru-RU" w:bidi="ar-SA"/>
        </w:rPr>
        <w:t>I</w:t>
      </w:r>
      <w:r>
        <w:rPr>
          <w:rFonts w:eastAsia="Times New Roman" w:cs="Times New Roman"/>
          <w:i/>
          <w:color w:val="212121"/>
          <w:kern w:val="0"/>
          <w:lang w:eastAsia="ru-RU" w:bidi="ar-SA"/>
        </w:rPr>
        <w:t xml:space="preserve"> группы при выходе на работу по трудовому договору на условиях неполного рабочего времени, в том числе дистанционно или на дому. </w:t>
      </w:r>
    </w:p>
    <w:p w:rsidR="00966091" w:rsidRDefault="00966091" w:rsidP="00966091">
      <w:pPr>
        <w:widowControl/>
        <w:shd w:val="clear" w:color="auto" w:fill="FFFFFF"/>
        <w:suppressAutoHyphens w:val="0"/>
        <w:spacing w:after="240" w:line="360" w:lineRule="auto"/>
        <w:ind w:firstLine="708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>
        <w:rPr>
          <w:rFonts w:eastAsia="Times New Roman" w:cs="Times New Roman"/>
          <w:color w:val="212121"/>
          <w:kern w:val="0"/>
          <w:lang w:eastAsia="ru-RU" w:bidi="ar-SA"/>
        </w:rPr>
        <w:t xml:space="preserve">«Сегодня размер выплаты составляет 10 тысяч рублей. Для ее назначения необходимо подтвердить свою трудовую деятельность на условиях неполного рабочего дня, предоставив трудовой договор и дополнительное соглашение, заключенное с работодателем, либо справку от работодателя», — отметил управляющий Отделением СФР по Ульяновской области </w:t>
      </w:r>
      <w:r>
        <w:rPr>
          <w:rFonts w:eastAsia="Times New Roman" w:cs="Times New Roman"/>
          <w:b/>
          <w:color w:val="212121"/>
          <w:kern w:val="0"/>
          <w:lang w:eastAsia="ru-RU" w:bidi="ar-SA"/>
        </w:rPr>
        <w:t>Павел Андрюшин</w:t>
      </w:r>
      <w:r>
        <w:rPr>
          <w:rFonts w:eastAsia="Times New Roman" w:cs="Times New Roman"/>
          <w:color w:val="212121"/>
          <w:kern w:val="0"/>
          <w:lang w:eastAsia="ru-RU" w:bidi="ar-SA"/>
        </w:rPr>
        <w:t xml:space="preserve">. </w:t>
      </w:r>
    </w:p>
    <w:p w:rsidR="00966091" w:rsidRDefault="00966091" w:rsidP="0096609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 xml:space="preserve">Изменения, вступившие в январе этого года, распространяются только на родителей (усыновителей) или опекунов (попечителей), осуществляющих уход за ребенком с инвалидностью в возрасте до 18 лет или инвалидом с детства  I группы. В отношении иных лиц условия установления ежемесячной выплаты не изменились. </w:t>
      </w:r>
    </w:p>
    <w:p w:rsidR="00966091" w:rsidRDefault="00966091" w:rsidP="0096609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Times New Roman"/>
          <w:kern w:val="0"/>
          <w:lang w:bidi="ar-SA"/>
        </w:rPr>
      </w:pPr>
    </w:p>
    <w:p w:rsidR="00966091" w:rsidRDefault="00966091" w:rsidP="00966091">
      <w:pPr>
        <w:widowControl/>
        <w:shd w:val="clear" w:color="auto" w:fill="FFFFFF"/>
        <w:suppressAutoHyphens w:val="0"/>
        <w:spacing w:after="240" w:line="360" w:lineRule="auto"/>
        <w:ind w:firstLine="708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>
        <w:rPr>
          <w:rFonts w:eastAsia="Times New Roman" w:cs="Times New Roman"/>
          <w:color w:val="212121"/>
          <w:kern w:val="0"/>
          <w:lang w:eastAsia="ru-RU" w:bidi="ar-SA"/>
        </w:rPr>
        <w:t xml:space="preserve">Периоды ухода засчитываются лицам, осуществляющим уход, в страховой стаж. За каждый год начисляются 1,8 </w:t>
      </w:r>
      <w:proofErr w:type="gramStart"/>
      <w:r>
        <w:rPr>
          <w:rFonts w:eastAsia="Times New Roman" w:cs="Times New Roman"/>
          <w:color w:val="212121"/>
          <w:kern w:val="0"/>
          <w:lang w:eastAsia="ru-RU" w:bidi="ar-SA"/>
        </w:rPr>
        <w:t>пенсионных</w:t>
      </w:r>
      <w:proofErr w:type="gramEnd"/>
      <w:r>
        <w:rPr>
          <w:rFonts w:eastAsia="Times New Roman" w:cs="Times New Roman"/>
          <w:color w:val="212121"/>
          <w:kern w:val="0"/>
          <w:lang w:eastAsia="ru-RU" w:bidi="ar-SA"/>
        </w:rPr>
        <w:t xml:space="preserve"> коэффициента, что позволяет формировать свои пенсионные права для дальнейшего выхода на пенсию. </w:t>
      </w:r>
    </w:p>
    <w:p w:rsidR="00966091" w:rsidRDefault="00966091" w:rsidP="00966091">
      <w:pPr>
        <w:widowControl/>
        <w:shd w:val="clear" w:color="auto" w:fill="FFFFFF"/>
        <w:suppressAutoHyphens w:val="0"/>
        <w:spacing w:after="240" w:line="360" w:lineRule="auto"/>
        <w:ind w:firstLine="708"/>
        <w:jc w:val="both"/>
        <w:rPr>
          <w:rFonts w:ascii="Arial" w:hAnsi="Arial" w:cs="Arial"/>
          <w:color w:val="212121"/>
        </w:rPr>
      </w:pPr>
      <w:r>
        <w:rPr>
          <w:rFonts w:eastAsia="Times New Roman" w:cs="Times New Roman"/>
          <w:color w:val="212121"/>
          <w:kern w:val="0"/>
          <w:lang w:eastAsia="ru-RU" w:bidi="ar-SA"/>
        </w:rPr>
        <w:t xml:space="preserve">Подать заявление на ежемесячную выплату можно на портале </w:t>
      </w:r>
      <w:proofErr w:type="spellStart"/>
      <w:r>
        <w:rPr>
          <w:rFonts w:eastAsia="Times New Roman" w:cs="Times New Roman"/>
          <w:color w:val="212121"/>
          <w:kern w:val="0"/>
          <w:lang w:eastAsia="ru-RU" w:bidi="ar-SA"/>
        </w:rPr>
        <w:t>Госуслуг</w:t>
      </w:r>
      <w:proofErr w:type="spellEnd"/>
      <w:r>
        <w:rPr>
          <w:rFonts w:eastAsia="Times New Roman" w:cs="Times New Roman"/>
          <w:color w:val="212121"/>
          <w:kern w:val="0"/>
          <w:lang w:eastAsia="ru-RU" w:bidi="ar-SA"/>
        </w:rPr>
        <w:t xml:space="preserve">  (</w:t>
      </w:r>
      <w:hyperlink r:id="rId9" w:history="1">
        <w:r>
          <w:rPr>
            <w:rStyle w:val="aff"/>
            <w:rFonts w:eastAsia="Times New Roman" w:cs="Times New Roman"/>
            <w:kern w:val="0"/>
            <w:lang w:eastAsia="ru-RU" w:bidi="ar-SA"/>
          </w:rPr>
          <w:t>https://www.gosuslugi.ru/600115/1/form</w:t>
        </w:r>
      </w:hyperlink>
      <w:r>
        <w:rPr>
          <w:rFonts w:eastAsia="Times New Roman" w:cs="Times New Roman"/>
          <w:color w:val="212121"/>
          <w:kern w:val="0"/>
          <w:lang w:eastAsia="ru-RU" w:bidi="ar-SA"/>
        </w:rPr>
        <w:t>), в офисе МФЦ или в клиентской службе Отделения СФР по Ульяновской области.</w:t>
      </w:r>
    </w:p>
    <w:p w:rsidR="00966091" w:rsidRDefault="00966091" w:rsidP="00966091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>
        <w:rPr>
          <w:rFonts w:eastAsia="Times New Roman" w:cs="Times New Roman"/>
          <w:color w:val="212121"/>
          <w:kern w:val="0"/>
          <w:lang w:eastAsia="ru-RU" w:bidi="ar-SA"/>
        </w:rPr>
        <w:t>Если у вас есть вопросы, вы всегда можете обратиться в единый контакт-центр Отделения СФР по Ульяновской области, позвонив по телефону: 8 800 10 000 01 (звонок бесплатный).</w:t>
      </w:r>
      <w:r>
        <w:rPr>
          <w:rFonts w:eastAsia="Times New Roman" w:cs="Times New Roman"/>
          <w:color w:val="212121"/>
          <w:kern w:val="0"/>
          <w:lang w:eastAsia="ru-RU" w:bidi="ar-SA"/>
        </w:rPr>
        <w:br/>
      </w:r>
    </w:p>
    <w:p w:rsidR="00714B95" w:rsidRDefault="00107149" w:rsidP="00EA7E47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color w:val="212121"/>
          <w:kern w:val="0"/>
          <w:lang w:eastAsia="ru-RU" w:bidi="ar-SA"/>
        </w:rPr>
      </w:pPr>
      <w:r w:rsidRPr="00F35529">
        <w:rPr>
          <w:rFonts w:eastAsia="Times New Roman" w:cs="Times New Roman"/>
          <w:color w:val="212121"/>
          <w:kern w:val="0"/>
          <w:lang w:eastAsia="ru-RU" w:bidi="ar-SA"/>
        </w:rPr>
        <w:br/>
      </w:r>
    </w:p>
    <w:p w:rsidR="009E5027" w:rsidRPr="0085008D" w:rsidRDefault="00EA3669" w:rsidP="00FB6B3F">
      <w:pPr>
        <w:widowControl/>
        <w:shd w:val="clear" w:color="auto" w:fill="FFFFFF"/>
        <w:suppressAutoHyphens w:val="0"/>
        <w:spacing w:after="100" w:afterAutospacing="1" w:line="360" w:lineRule="auto"/>
        <w:jc w:val="center"/>
        <w:textAlignment w:val="auto"/>
        <w:rPr>
          <w:b/>
          <w:bCs/>
          <w:color w:val="212121"/>
          <w:sz w:val="28"/>
        </w:rPr>
      </w:pPr>
      <w:bookmarkStart w:id="0" w:name="_GoBack"/>
      <w:bookmarkEnd w:id="0"/>
      <w:r>
        <w:rPr>
          <w:b/>
          <w:bCs/>
          <w:noProof/>
          <w:color w:val="212121"/>
          <w:sz w:val="28"/>
          <w:lang w:eastAsia="ru-RU" w:bidi="ar-SA"/>
        </w:rPr>
        <w:drawing>
          <wp:inline distT="0" distB="0" distL="0" distR="0">
            <wp:extent cx="3001993" cy="3001993"/>
            <wp:effectExtent l="0" t="0" r="8255" b="8255"/>
            <wp:docPr id="3" name="Рисунок 3" descr="X:\! Пресс-релизы_наши\! 2024\!!! Картинки\Отделение СФР по Ульяновской области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! Пресс-релизы_наши\! 2024\!!! Картинки\Отделение СФР по Ульяновской области (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062" cy="300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027" w:rsidRPr="0085008D" w:rsidSect="00B252B5">
      <w:headerReference w:type="default" r:id="rId11"/>
      <w:footerReference w:type="default" r:id="rId12"/>
      <w:pgSz w:w="11906" w:h="16838"/>
      <w:pgMar w:top="1383" w:right="924" w:bottom="1077" w:left="851" w:header="567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DF" w:rsidRDefault="002556DF">
      <w:r>
        <w:separator/>
      </w:r>
    </w:p>
  </w:endnote>
  <w:endnote w:type="continuationSeparator" w:id="0">
    <w:p w:rsidR="002556DF" w:rsidRDefault="0025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27" w:rsidRDefault="009E502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DF" w:rsidRDefault="002556DF">
      <w:r>
        <w:separator/>
      </w:r>
    </w:p>
  </w:footnote>
  <w:footnote w:type="continuationSeparator" w:id="0">
    <w:p w:rsidR="002556DF" w:rsidRDefault="00255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27" w:rsidRDefault="009904A4">
    <w:pPr>
      <w:pStyle w:val="af1"/>
      <w:rPr>
        <w:lang w:eastAsia="ru-RU"/>
      </w:rPr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4" behindDoc="1" locked="0" layoutInCell="1" allowOverlap="1" wp14:anchorId="102C88D2" wp14:editId="178993B1">
              <wp:simplePos x="0" y="0"/>
              <wp:positionH relativeFrom="column">
                <wp:posOffset>1000125</wp:posOffset>
              </wp:positionH>
              <wp:positionV relativeFrom="paragraph">
                <wp:posOffset>-207645</wp:posOffset>
              </wp:positionV>
              <wp:extent cx="5762625" cy="1333500"/>
              <wp:effectExtent l="0" t="0" r="9525" b="0"/>
              <wp:wrapNone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E5027" w:rsidRDefault="009E5027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9E5027" w:rsidRDefault="007D2A1C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/>
                            </w:tabs>
                            <w:jc w:val="center"/>
                            <w:rPr>
                              <w:rFonts w:ascii="Arial" w:hAnsi="Arial" w:cs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  <w:t>Социальный фонд Росс</w:t>
                          </w:r>
                          <w:r w:rsidR="0083128F"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  <w:t>ии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  <w:p w:rsidR="009E5027" w:rsidRPr="0083128F" w:rsidRDefault="007D2A1C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br/>
                          </w:r>
                          <w:r w:rsidRPr="0083128F">
                            <w:rPr>
                              <w:rFonts w:ascii="Arial" w:hAnsi="Arial" w:cs="Arial"/>
                              <w:b w:val="0"/>
                              <w:i/>
                              <w:color w:val="000000"/>
                              <w:sz w:val="18"/>
                              <w:szCs w:val="18"/>
                            </w:rPr>
                            <w:t>Отделение</w:t>
                          </w:r>
                          <w:r w:rsidR="0083128F" w:rsidRPr="0083128F">
                            <w:rPr>
                              <w:rFonts w:ascii="Arial" w:hAnsi="Arial" w:cs="Arial"/>
                              <w:b w:val="0"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фонда пенсионного и социального страхования </w:t>
                          </w:r>
                          <w:r w:rsidRPr="0083128F">
                            <w:rPr>
                              <w:rFonts w:ascii="Arial" w:hAnsi="Arial" w:cs="Arial"/>
                              <w:b w:val="0"/>
                              <w:i/>
                              <w:color w:val="000000"/>
                              <w:sz w:val="18"/>
                              <w:szCs w:val="18"/>
                            </w:rPr>
                            <w:t>РФ по Ульяновской области</w:t>
                          </w:r>
                        </w:p>
                        <w:p w:rsidR="009E5027" w:rsidRPr="009904A4" w:rsidRDefault="007D2A1C">
                          <w:pPr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  <w:lang w:val="en-US"/>
                            </w:rPr>
                            <w:t>Sfr</w:t>
                          </w:r>
                          <w:proofErr w:type="spellEnd"/>
                          <w:r w:rsidRPr="009904A4">
                            <w:rPr>
                              <w:color w:val="000000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lang w:val="en-US"/>
                            </w:rPr>
                            <w:t>gov</w:t>
                          </w:r>
                          <w:proofErr w:type="spellEnd"/>
                          <w:r w:rsidRPr="009904A4">
                            <w:rPr>
                              <w:color w:val="000000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9904A4" w:rsidRPr="00F934A5" w:rsidRDefault="004D435E" w:rsidP="009904A4">
                          <w:pPr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21</w:t>
                          </w:r>
                          <w:r w:rsidR="00E73B3C">
                            <w:rPr>
                              <w:color w:val="000000"/>
                            </w:rPr>
                            <w:t>.03</w:t>
                          </w:r>
                          <w:r w:rsidR="009904A4" w:rsidRPr="00F934A5">
                            <w:rPr>
                              <w:color w:val="000000"/>
                            </w:rPr>
                            <w:t>.2024</w:t>
                          </w:r>
                        </w:p>
                        <w:p w:rsidR="009904A4" w:rsidRPr="00F934A5" w:rsidRDefault="00CF7B3D" w:rsidP="009904A4">
                          <w:pPr>
                            <w:jc w:val="right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Пресс-служба</w:t>
                          </w:r>
                        </w:p>
                        <w:p w:rsidR="00F934A5" w:rsidRDefault="009904A4" w:rsidP="00F934A5">
                          <w:pPr>
                            <w:pStyle w:val="af2"/>
                            <w:ind w:right="-15"/>
                            <w:jc w:val="right"/>
                          </w:pPr>
                          <w:r w:rsidRPr="00F934A5">
                            <w:t xml:space="preserve">                   </w:t>
                          </w:r>
                          <w:r w:rsidR="00F934A5">
                            <w:t xml:space="preserve">         </w:t>
                          </w:r>
                          <w:r w:rsidRPr="00F934A5">
                            <w:t xml:space="preserve">   </w:t>
                          </w:r>
                          <w:r w:rsidR="00F934A5">
                            <w:t>Тел (8422) 42-72-</w:t>
                          </w:r>
                          <w:r w:rsidR="00D92117">
                            <w:t>86</w:t>
                          </w:r>
                        </w:p>
                        <w:p w:rsidR="009904A4" w:rsidRPr="00F934A5" w:rsidRDefault="00F934A5" w:rsidP="00F934A5">
                          <w:pPr>
                            <w:pStyle w:val="af2"/>
                            <w:ind w:right="360"/>
                            <w:jc w:val="center"/>
                          </w:pPr>
                          <w:r>
                            <w:t xml:space="preserve">    </w:t>
                          </w:r>
                        </w:p>
                        <w:p w:rsidR="009904A4" w:rsidRDefault="009904A4" w:rsidP="009904A4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  <w:p w:rsidR="009904A4" w:rsidRPr="009904A4" w:rsidRDefault="009904A4" w:rsidP="009904A4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  <w:p w:rsidR="009E5027" w:rsidRDefault="009E5027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  <w:p w:rsidR="009E5027" w:rsidRDefault="009E5027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/>
                            </w:tabs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78.75pt;margin-top:-16.35pt;width:453.75pt;height:105pt;z-index:-5033164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" filled="f" stroked="f">
              <v:textbox inset="0,0,0,0">
                <w:txbxContent>
                  <w:p w:rsidR="009E5027" w:rsidRDefault="009E5027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jc w:val="center"/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</w:pPr>
                  </w:p>
                  <w:p w:rsidR="009E5027" w:rsidRDefault="007D2A1C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jc w:val="center"/>
                      <w:rPr>
                        <w:rFonts w:ascii="Arial" w:hAnsi="Arial" w:cs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  <w:t>Социальный фонд Росс</w:t>
                    </w:r>
                    <w:r w:rsidR="0083128F"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  <w:t>ии</w:t>
                    </w:r>
                    <w:r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  <w:p w:rsidR="009E5027" w:rsidRPr="0083128F" w:rsidRDefault="007D2A1C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br/>
                    </w:r>
                    <w:r w:rsidRPr="0083128F">
                      <w:rPr>
                        <w:rFonts w:ascii="Arial" w:hAnsi="Arial" w:cs="Arial"/>
                        <w:b w:val="0"/>
                        <w:i/>
                        <w:color w:val="000000"/>
                        <w:sz w:val="18"/>
                        <w:szCs w:val="18"/>
                      </w:rPr>
                      <w:t>Отделение</w:t>
                    </w:r>
                    <w:r w:rsidR="0083128F" w:rsidRPr="0083128F">
                      <w:rPr>
                        <w:rFonts w:ascii="Arial" w:hAnsi="Arial" w:cs="Arial"/>
                        <w:b w:val="0"/>
                        <w:i/>
                        <w:color w:val="000000"/>
                        <w:sz w:val="18"/>
                        <w:szCs w:val="18"/>
                      </w:rPr>
                      <w:t xml:space="preserve"> фонда пенсионного и социального страхования </w:t>
                    </w:r>
                    <w:r w:rsidRPr="0083128F">
                      <w:rPr>
                        <w:rFonts w:ascii="Arial" w:hAnsi="Arial" w:cs="Arial"/>
                        <w:b w:val="0"/>
                        <w:i/>
                        <w:color w:val="000000"/>
                        <w:sz w:val="18"/>
                        <w:szCs w:val="18"/>
                      </w:rPr>
                      <w:t>РФ по Ульяновской области</w:t>
                    </w:r>
                  </w:p>
                  <w:p w:rsidR="009E5027" w:rsidRPr="009904A4" w:rsidRDefault="007D2A1C">
                    <w:pPr>
                      <w:jc w:val="center"/>
                    </w:pPr>
                    <w:proofErr w:type="spellStart"/>
                    <w:r>
                      <w:rPr>
                        <w:color w:val="000000"/>
                        <w:lang w:val="en-US"/>
                      </w:rPr>
                      <w:t>Sfr</w:t>
                    </w:r>
                    <w:proofErr w:type="spellEnd"/>
                    <w:r w:rsidRPr="009904A4">
                      <w:rPr>
                        <w:color w:val="000000"/>
                      </w:rPr>
                      <w:t>.</w:t>
                    </w:r>
                    <w:proofErr w:type="spellStart"/>
                    <w:r>
                      <w:rPr>
                        <w:color w:val="000000"/>
                        <w:lang w:val="en-US"/>
                      </w:rPr>
                      <w:t>gov</w:t>
                    </w:r>
                    <w:proofErr w:type="spellEnd"/>
                    <w:r w:rsidRPr="009904A4">
                      <w:rPr>
                        <w:color w:val="000000"/>
                      </w:rPr>
                      <w:t>.</w:t>
                    </w:r>
                    <w:proofErr w:type="spellStart"/>
                    <w:r>
                      <w:rPr>
                        <w:color w:val="000000"/>
                        <w:lang w:val="en-US"/>
                      </w:rPr>
                      <w:t>ru</w:t>
                    </w:r>
                    <w:proofErr w:type="spellEnd"/>
                  </w:p>
                  <w:p w:rsidR="009904A4" w:rsidRPr="00F934A5" w:rsidRDefault="004D435E" w:rsidP="009904A4">
                    <w:pPr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21</w:t>
                    </w:r>
                    <w:r w:rsidR="00E73B3C">
                      <w:rPr>
                        <w:color w:val="000000"/>
                      </w:rPr>
                      <w:t>.03</w:t>
                    </w:r>
                    <w:r w:rsidR="009904A4" w:rsidRPr="00F934A5">
                      <w:rPr>
                        <w:color w:val="000000"/>
                      </w:rPr>
                      <w:t>.2024</w:t>
                    </w:r>
                  </w:p>
                  <w:p w:rsidR="009904A4" w:rsidRPr="00F934A5" w:rsidRDefault="00CF7B3D" w:rsidP="009904A4">
                    <w:pPr>
                      <w:jc w:val="right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t>Пресс-служба</w:t>
                    </w:r>
                  </w:p>
                  <w:p w:rsidR="00F934A5" w:rsidRDefault="009904A4" w:rsidP="00F934A5">
                    <w:pPr>
                      <w:pStyle w:val="af2"/>
                      <w:ind w:right="-15"/>
                      <w:jc w:val="right"/>
                    </w:pPr>
                    <w:r w:rsidRPr="00F934A5">
                      <w:t xml:space="preserve">                   </w:t>
                    </w:r>
                    <w:r w:rsidR="00F934A5">
                      <w:t xml:space="preserve">         </w:t>
                    </w:r>
                    <w:r w:rsidRPr="00F934A5">
                      <w:t xml:space="preserve">   </w:t>
                    </w:r>
                    <w:r w:rsidR="00F934A5">
                      <w:t>Тел (8422) 42-72-</w:t>
                    </w:r>
                    <w:r w:rsidR="00D92117">
                      <w:t>86</w:t>
                    </w:r>
                  </w:p>
                  <w:p w:rsidR="009904A4" w:rsidRPr="00F934A5" w:rsidRDefault="00F934A5" w:rsidP="00F934A5">
                    <w:pPr>
                      <w:pStyle w:val="af2"/>
                      <w:ind w:right="360"/>
                      <w:jc w:val="center"/>
                    </w:pPr>
                    <w:r>
                      <w:t xml:space="preserve">    </w:t>
                    </w:r>
                  </w:p>
                  <w:p w:rsidR="009904A4" w:rsidRDefault="009904A4" w:rsidP="009904A4">
                    <w:pPr>
                      <w:jc w:val="right"/>
                      <w:rPr>
                        <w:color w:val="000000"/>
                      </w:rPr>
                    </w:pPr>
                  </w:p>
                  <w:p w:rsidR="009904A4" w:rsidRPr="009904A4" w:rsidRDefault="009904A4" w:rsidP="009904A4">
                    <w:pPr>
                      <w:jc w:val="right"/>
                      <w:rPr>
                        <w:color w:val="000000"/>
                      </w:rPr>
                    </w:pPr>
                  </w:p>
                  <w:p w:rsidR="009E5027" w:rsidRDefault="009E5027">
                    <w:pPr>
                      <w:jc w:val="right"/>
                      <w:rPr>
                        <w:color w:val="000000"/>
                      </w:rPr>
                    </w:pPr>
                  </w:p>
                  <w:p w:rsidR="009E5027" w:rsidRDefault="009E5027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 w:rsidR="007D2A1C">
      <w:rPr>
        <w:noProof/>
        <w:lang w:eastAsia="ru-RU" w:bidi="ar-SA"/>
      </w:rPr>
      <w:drawing>
        <wp:inline distT="0" distB="0" distL="0" distR="0" wp14:anchorId="13F3B802" wp14:editId="07E6DBE1">
          <wp:extent cx="1194435" cy="1070610"/>
          <wp:effectExtent l="0" t="0" r="0" b="0"/>
          <wp:docPr id="4" name="Графический объект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Графический объект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82" r="-67" b="-82"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107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0021E0"/>
    <w:multiLevelType w:val="multilevel"/>
    <w:tmpl w:val="70A0395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</w:abstractNum>
  <w:abstractNum w:abstractNumId="2">
    <w:nsid w:val="37546179"/>
    <w:multiLevelType w:val="multilevel"/>
    <w:tmpl w:val="4140B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177083"/>
    <w:multiLevelType w:val="multilevel"/>
    <w:tmpl w:val="5A98DC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D6339FD"/>
    <w:multiLevelType w:val="multilevel"/>
    <w:tmpl w:val="9CF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27"/>
    <w:rsid w:val="00010EA4"/>
    <w:rsid w:val="00012746"/>
    <w:rsid w:val="00016592"/>
    <w:rsid w:val="00016B8B"/>
    <w:rsid w:val="0002390D"/>
    <w:rsid w:val="00071ADD"/>
    <w:rsid w:val="000724FF"/>
    <w:rsid w:val="000A3D7A"/>
    <w:rsid w:val="000C4AF4"/>
    <w:rsid w:val="000C623E"/>
    <w:rsid w:val="000D5C4A"/>
    <w:rsid w:val="000F0B30"/>
    <w:rsid w:val="00105012"/>
    <w:rsid w:val="00107149"/>
    <w:rsid w:val="001153D9"/>
    <w:rsid w:val="00160C79"/>
    <w:rsid w:val="00167B2F"/>
    <w:rsid w:val="001A41FB"/>
    <w:rsid w:val="001C60E2"/>
    <w:rsid w:val="00201439"/>
    <w:rsid w:val="002152C3"/>
    <w:rsid w:val="002159FB"/>
    <w:rsid w:val="00220257"/>
    <w:rsid w:val="00231D58"/>
    <w:rsid w:val="00247BAB"/>
    <w:rsid w:val="002556DF"/>
    <w:rsid w:val="00255FCE"/>
    <w:rsid w:val="002600C7"/>
    <w:rsid w:val="00272F82"/>
    <w:rsid w:val="0028142B"/>
    <w:rsid w:val="002B476C"/>
    <w:rsid w:val="002C4DFD"/>
    <w:rsid w:val="002F0632"/>
    <w:rsid w:val="002F17AB"/>
    <w:rsid w:val="00312270"/>
    <w:rsid w:val="00320698"/>
    <w:rsid w:val="00320F1F"/>
    <w:rsid w:val="00330171"/>
    <w:rsid w:val="00330489"/>
    <w:rsid w:val="00341767"/>
    <w:rsid w:val="00347C8A"/>
    <w:rsid w:val="00372DB4"/>
    <w:rsid w:val="00375BFC"/>
    <w:rsid w:val="00382CA6"/>
    <w:rsid w:val="00396178"/>
    <w:rsid w:val="00397F57"/>
    <w:rsid w:val="003B5C9C"/>
    <w:rsid w:val="003C202C"/>
    <w:rsid w:val="003D101C"/>
    <w:rsid w:val="003D61D2"/>
    <w:rsid w:val="00405AAD"/>
    <w:rsid w:val="0041322C"/>
    <w:rsid w:val="00424AF7"/>
    <w:rsid w:val="00430AE4"/>
    <w:rsid w:val="00442136"/>
    <w:rsid w:val="00460228"/>
    <w:rsid w:val="0046296E"/>
    <w:rsid w:val="00491082"/>
    <w:rsid w:val="004A034B"/>
    <w:rsid w:val="004A4293"/>
    <w:rsid w:val="004C19CE"/>
    <w:rsid w:val="004D435E"/>
    <w:rsid w:val="004E0C11"/>
    <w:rsid w:val="005063F0"/>
    <w:rsid w:val="0051222D"/>
    <w:rsid w:val="00535AC4"/>
    <w:rsid w:val="00536EB8"/>
    <w:rsid w:val="005450DD"/>
    <w:rsid w:val="005621A9"/>
    <w:rsid w:val="00566C53"/>
    <w:rsid w:val="00577C5C"/>
    <w:rsid w:val="005819E7"/>
    <w:rsid w:val="005D6CEF"/>
    <w:rsid w:val="005F0940"/>
    <w:rsid w:val="006035A8"/>
    <w:rsid w:val="0063264F"/>
    <w:rsid w:val="00656544"/>
    <w:rsid w:val="006D79AE"/>
    <w:rsid w:val="006F67BA"/>
    <w:rsid w:val="007148DA"/>
    <w:rsid w:val="00714B95"/>
    <w:rsid w:val="00734CBF"/>
    <w:rsid w:val="007463BE"/>
    <w:rsid w:val="00781BF7"/>
    <w:rsid w:val="0078712B"/>
    <w:rsid w:val="00793E12"/>
    <w:rsid w:val="0079449C"/>
    <w:rsid w:val="007C407A"/>
    <w:rsid w:val="007C5A7A"/>
    <w:rsid w:val="007D2A1C"/>
    <w:rsid w:val="007F33E2"/>
    <w:rsid w:val="00804A56"/>
    <w:rsid w:val="0082352C"/>
    <w:rsid w:val="0083128F"/>
    <w:rsid w:val="00833C15"/>
    <w:rsid w:val="008361DD"/>
    <w:rsid w:val="0085008D"/>
    <w:rsid w:val="00866A6C"/>
    <w:rsid w:val="008B1A0D"/>
    <w:rsid w:val="008C42DD"/>
    <w:rsid w:val="008E6E42"/>
    <w:rsid w:val="009401EA"/>
    <w:rsid w:val="00964C67"/>
    <w:rsid w:val="00966091"/>
    <w:rsid w:val="00976357"/>
    <w:rsid w:val="009904A4"/>
    <w:rsid w:val="009C5EBE"/>
    <w:rsid w:val="009C76F3"/>
    <w:rsid w:val="009D149C"/>
    <w:rsid w:val="009E30C0"/>
    <w:rsid w:val="009E5027"/>
    <w:rsid w:val="00A0231C"/>
    <w:rsid w:val="00A12550"/>
    <w:rsid w:val="00A5135C"/>
    <w:rsid w:val="00A545C1"/>
    <w:rsid w:val="00A576B2"/>
    <w:rsid w:val="00AA05B9"/>
    <w:rsid w:val="00B209CA"/>
    <w:rsid w:val="00B252B5"/>
    <w:rsid w:val="00B50675"/>
    <w:rsid w:val="00B854AD"/>
    <w:rsid w:val="00B864B4"/>
    <w:rsid w:val="00B929A8"/>
    <w:rsid w:val="00B95A18"/>
    <w:rsid w:val="00BD3C54"/>
    <w:rsid w:val="00BF03B1"/>
    <w:rsid w:val="00BF61FC"/>
    <w:rsid w:val="00C2026C"/>
    <w:rsid w:val="00C55E56"/>
    <w:rsid w:val="00CA148D"/>
    <w:rsid w:val="00CA2DA7"/>
    <w:rsid w:val="00CA6063"/>
    <w:rsid w:val="00CB69A2"/>
    <w:rsid w:val="00CD28FD"/>
    <w:rsid w:val="00CE3E15"/>
    <w:rsid w:val="00CF33ED"/>
    <w:rsid w:val="00CF7B3D"/>
    <w:rsid w:val="00D138EE"/>
    <w:rsid w:val="00D16745"/>
    <w:rsid w:val="00D24A02"/>
    <w:rsid w:val="00D448B5"/>
    <w:rsid w:val="00D5215D"/>
    <w:rsid w:val="00D53826"/>
    <w:rsid w:val="00D63206"/>
    <w:rsid w:val="00D80643"/>
    <w:rsid w:val="00D80A6A"/>
    <w:rsid w:val="00D9150C"/>
    <w:rsid w:val="00D92117"/>
    <w:rsid w:val="00D934B5"/>
    <w:rsid w:val="00D96A78"/>
    <w:rsid w:val="00D96C92"/>
    <w:rsid w:val="00DD67CD"/>
    <w:rsid w:val="00E14889"/>
    <w:rsid w:val="00E73B3C"/>
    <w:rsid w:val="00E86B79"/>
    <w:rsid w:val="00E94554"/>
    <w:rsid w:val="00E952F9"/>
    <w:rsid w:val="00E960A7"/>
    <w:rsid w:val="00E9777D"/>
    <w:rsid w:val="00EA3669"/>
    <w:rsid w:val="00EA7E47"/>
    <w:rsid w:val="00EC3DE5"/>
    <w:rsid w:val="00EE1226"/>
    <w:rsid w:val="00F23131"/>
    <w:rsid w:val="00F30093"/>
    <w:rsid w:val="00F35529"/>
    <w:rsid w:val="00F41956"/>
    <w:rsid w:val="00F41B77"/>
    <w:rsid w:val="00F563AD"/>
    <w:rsid w:val="00F6503B"/>
    <w:rsid w:val="00F67959"/>
    <w:rsid w:val="00F934A5"/>
    <w:rsid w:val="00FA1AD2"/>
    <w:rsid w:val="00FB6B3F"/>
    <w:rsid w:val="00FE60EE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50">
    <w:name w:val="Основной шрифт абзаца5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 3" w:hAnsi="Wingdings 3" w:cs="Wingdings 3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Wingdings 3" w:hAnsi="Wingdings 3" w:cs="Wingdings 3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 3" w:hAnsi="Wingdings 3" w:cs="Wingdings 3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  <w:rPr>
      <w:rFonts w:ascii="Symbol" w:hAnsi="Symbol" w:cs="Symbol"/>
      <w:sz w:val="20"/>
    </w:rPr>
  </w:style>
  <w:style w:type="character" w:customStyle="1" w:styleId="WW8Num31z1">
    <w:name w:val="WW8Num31z1"/>
    <w:qFormat/>
    <w:rPr>
      <w:rFonts w:ascii="Courier New" w:hAnsi="Courier New" w:cs="Courier New"/>
      <w:sz w:val="20"/>
    </w:rPr>
  </w:style>
  <w:style w:type="character" w:customStyle="1" w:styleId="WW8Num31z2">
    <w:name w:val="WW8Num31z2"/>
    <w:qFormat/>
    <w:rPr>
      <w:rFonts w:ascii="Wingdings" w:hAnsi="Wingdings" w:cs="Wingdings"/>
      <w:sz w:val="20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5z0">
    <w:name w:val="WW8Num35z0"/>
    <w:qFormat/>
    <w:rPr>
      <w:b w:val="0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b w:val="0"/>
    </w:rPr>
  </w:style>
  <w:style w:type="character" w:customStyle="1" w:styleId="WW8Num38z0">
    <w:name w:val="WW8Num38z0"/>
    <w:qFormat/>
    <w:rPr>
      <w:rFonts w:ascii="Wingdings 3" w:hAnsi="Wingdings 3" w:cs="Wingdings 3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  <w:sz w:val="20"/>
    </w:rPr>
  </w:style>
  <w:style w:type="character" w:customStyle="1" w:styleId="WW8Num41z1">
    <w:name w:val="WW8Num41z1"/>
    <w:qFormat/>
    <w:rPr>
      <w:rFonts w:ascii="Courier New" w:hAnsi="Courier New" w:cs="Courier New"/>
      <w:sz w:val="20"/>
    </w:rPr>
  </w:style>
  <w:style w:type="character" w:customStyle="1" w:styleId="WW8Num41z2">
    <w:name w:val="WW8Num41z2"/>
    <w:qFormat/>
    <w:rPr>
      <w:rFonts w:ascii="Wingdings" w:hAnsi="Wingdings" w:cs="Wingdings"/>
      <w:sz w:val="20"/>
    </w:rPr>
  </w:style>
  <w:style w:type="character" w:customStyle="1" w:styleId="WW8Num42z0">
    <w:name w:val="WW8Num42z0"/>
    <w:qFormat/>
    <w:rPr>
      <w:rFonts w:ascii="Symbol" w:hAnsi="Symbol" w:cs="Symbol"/>
      <w:sz w:val="20"/>
    </w:rPr>
  </w:style>
  <w:style w:type="character" w:customStyle="1" w:styleId="WW8Num42z1">
    <w:name w:val="WW8Num42z1"/>
    <w:qFormat/>
    <w:rPr>
      <w:rFonts w:ascii="Courier New" w:hAnsi="Courier New" w:cs="Courier New"/>
      <w:sz w:val="20"/>
    </w:rPr>
  </w:style>
  <w:style w:type="character" w:customStyle="1" w:styleId="WW8Num42z2">
    <w:name w:val="WW8Num42z2"/>
    <w:qFormat/>
    <w:rPr>
      <w:rFonts w:ascii="Wingdings" w:hAnsi="Wingdings" w:cs="Wingdings"/>
      <w:sz w:val="20"/>
    </w:rPr>
  </w:style>
  <w:style w:type="character" w:customStyle="1" w:styleId="WW8Num43z0">
    <w:name w:val="WW8Num43z0"/>
    <w:qFormat/>
    <w:rPr>
      <w:rFonts w:ascii="Wingdings 3" w:hAnsi="Wingdings 3" w:cs="Wingdings 3"/>
    </w:rPr>
  </w:style>
  <w:style w:type="character" w:customStyle="1" w:styleId="WW8Num44z0">
    <w:name w:val="WW8Num44z0"/>
    <w:qFormat/>
    <w:rPr>
      <w:rFonts w:ascii="Wingdings 3" w:hAnsi="Wingdings 3" w:cs="Wingdings 3"/>
    </w:rPr>
  </w:style>
  <w:style w:type="character" w:customStyle="1" w:styleId="WW8Num45z0">
    <w:name w:val="WW8Num45z0"/>
    <w:qFormat/>
    <w:rPr>
      <w:rFonts w:ascii="Wingdings 3" w:hAnsi="Wingdings 3" w:cs="Wingdings 3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20">
    <w:name w:val="Основной шрифт абзаца2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-">
    <w:name w:val="Интернет-ссылка"/>
    <w:rPr>
      <w:strike w:val="0"/>
      <w:dstrike w:val="0"/>
      <w:color w:val="001CAC"/>
      <w:u w:val="none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Символ сноски"/>
    <w:qFormat/>
    <w:rPr>
      <w:sz w:val="16"/>
    </w:rPr>
  </w:style>
  <w:style w:type="character" w:customStyle="1" w:styleId="a7">
    <w:name w:val="Символ концевой сноски"/>
    <w:qFormat/>
    <w:rPr>
      <w:sz w:val="16"/>
    </w:rPr>
  </w:style>
  <w:style w:type="character" w:customStyle="1" w:styleId="a8">
    <w:name w:val="Знак Знак"/>
    <w:qFormat/>
    <w:rPr>
      <w:rFonts w:ascii="Courier New" w:hAnsi="Courier New" w:cs="Courier New"/>
      <w:lang w:val="ru-RU" w:bidi="ar-SA"/>
    </w:rPr>
  </w:style>
  <w:style w:type="character" w:customStyle="1" w:styleId="a9">
    <w:name w:val="Текст документа Знак Знак"/>
    <w:qFormat/>
    <w:rPr>
      <w:rFonts w:eastAsia="Verdana"/>
      <w:color w:val="000000"/>
      <w:sz w:val="24"/>
      <w:szCs w:val="24"/>
    </w:rPr>
  </w:style>
  <w:style w:type="character" w:customStyle="1" w:styleId="11">
    <w:name w:val="Знак Знак1"/>
    <w:qFormat/>
    <w:rPr>
      <w:rFonts w:ascii="Arial" w:eastAsia="SimSun;宋体" w:hAnsi="Arial" w:cs="Arial"/>
      <w:b/>
      <w:bCs/>
      <w:sz w:val="26"/>
      <w:szCs w:val="26"/>
    </w:rPr>
  </w:style>
  <w:style w:type="character" w:customStyle="1" w:styleId="aa">
    <w:name w:val="Текст документа Знак"/>
    <w:qFormat/>
    <w:rPr>
      <w:rFonts w:eastAsia="Verdana"/>
      <w:color w:val="000000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customStyle="1" w:styleId="ab">
    <w:name w:val="Посещённая гиперссылка"/>
    <w:rPr>
      <w:color w:val="800080"/>
      <w:u w:val="single"/>
    </w:rPr>
  </w:style>
  <w:style w:type="character" w:customStyle="1" w:styleId="apple-converted-space">
    <w:name w:val="apple-converted-space"/>
    <w:basedOn w:val="30"/>
    <w:qFormat/>
  </w:style>
  <w:style w:type="character" w:customStyle="1" w:styleId="ListLabel3">
    <w:name w:val="ListLabel 3"/>
    <w:qFormat/>
  </w:style>
  <w:style w:type="character" w:customStyle="1" w:styleId="ac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1">
    <w:name w:val="WW_CharLFO2LVL1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2">
    <w:name w:val="WW_CharLFO2LVL2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3">
    <w:name w:val="WW_CharLFO2LVL3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4">
    <w:name w:val="WW_CharLFO2LVL4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5">
    <w:name w:val="WW_CharLFO2LVL5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6">
    <w:name w:val="WW_CharLFO2LVL6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7">
    <w:name w:val="WW_CharLFO2LVL7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8">
    <w:name w:val="WW_CharLFO2LVL8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9">
    <w:name w:val="WW_CharLFO2LVL9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4">
    <w:name w:val="ListLabel 4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5">
    <w:name w:val="ListLabel 5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6">
    <w:name w:val="ListLabel 6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7">
    <w:name w:val="ListLabel 7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8">
    <w:name w:val="ListLabel 8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9">
    <w:name w:val="ListLabel 9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0">
    <w:name w:val="ListLabel 10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1">
    <w:name w:val="ListLabel 11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2">
    <w:name w:val="ListLabel 12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3">
    <w:name w:val="ListLabel 13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4">
    <w:name w:val="ListLabel 14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5">
    <w:name w:val="ListLabel 15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6">
    <w:name w:val="ListLabel 16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7">
    <w:name w:val="ListLabel 17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8">
    <w:name w:val="ListLabel 18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9">
    <w:name w:val="ListLabel 19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20">
    <w:name w:val="ListLabel 20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21">
    <w:name w:val="ListLabel 21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paragraph" w:customStyle="1" w:styleId="12">
    <w:name w:val="Заголовок1"/>
    <w:basedOn w:val="a"/>
    <w:next w:val="a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ae">
    <w:name w:val="List"/>
    <w:basedOn w:val="ad"/>
    <w:rPr>
      <w:rFonts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pPr>
      <w:suppressLineNumbers/>
    </w:pPr>
  </w:style>
  <w:style w:type="paragraph" w:customStyle="1" w:styleId="51">
    <w:name w:val="Указатель5"/>
    <w:basedOn w:val="a"/>
    <w:qFormat/>
    <w:pPr>
      <w:suppressLineNumbers/>
    </w:p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qFormat/>
    <w:pPr>
      <w:suppressLineNumbers/>
    </w:p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qFormat/>
    <w:pPr>
      <w:suppressLineNumbers/>
    </w:p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styleId="af1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f5">
    <w:name w:val="Normal (Web)"/>
    <w:basedOn w:val="a"/>
    <w:uiPriority w:val="99"/>
    <w:qFormat/>
    <w:pPr>
      <w:spacing w:before="280" w:after="280"/>
    </w:pPr>
    <w:rPr>
      <w:rFonts w:ascii="Verdana" w:hAnsi="Verdana" w:cs="Verdana"/>
      <w:sz w:val="16"/>
      <w:szCs w:val="16"/>
    </w:rPr>
  </w:style>
  <w:style w:type="paragraph" w:customStyle="1" w:styleId="15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af6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Название объекта1"/>
    <w:basedOn w:val="a"/>
    <w:next w:val="a"/>
    <w:qFormat/>
    <w:rPr>
      <w:b/>
      <w:bCs/>
      <w:sz w:val="20"/>
      <w:szCs w:val="20"/>
    </w:rPr>
  </w:style>
  <w:style w:type="paragraph" w:customStyle="1" w:styleId="17">
    <w:name w:val="1 Знак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1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qFormat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qFormat/>
    <w:pPr>
      <w:ind w:firstLine="360"/>
      <w:jc w:val="both"/>
    </w:pPr>
    <w:rPr>
      <w:szCs w:val="28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Обычный отступ1"/>
    <w:basedOn w:val="a"/>
    <w:qFormat/>
    <w:pPr>
      <w:spacing w:line="360" w:lineRule="auto"/>
      <w:ind w:firstLine="624"/>
      <w:jc w:val="both"/>
    </w:pPr>
    <w:rPr>
      <w:rFonts w:eastAsia="Times New Roman"/>
      <w:sz w:val="28"/>
      <w:szCs w:val="20"/>
    </w:rPr>
  </w:style>
  <w:style w:type="paragraph" w:customStyle="1" w:styleId="af7">
    <w:name w:val="Содержимое врезки"/>
    <w:basedOn w:val="ad"/>
    <w:qFormat/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styleId="af8">
    <w:name w:val="List Paragraph"/>
    <w:basedOn w:val="a"/>
    <w:qFormat/>
    <w:pPr>
      <w:suppressAutoHyphens w:val="0"/>
      <w:ind w:left="720"/>
    </w:pPr>
    <w:rPr>
      <w:rFonts w:eastAsia="Times New Roman"/>
      <w:sz w:val="20"/>
      <w:szCs w:val="20"/>
      <w:lang w:val="en-US"/>
    </w:rPr>
  </w:style>
  <w:style w:type="paragraph" w:customStyle="1" w:styleId="25">
    <w:name w:val="Обычный отступ2"/>
    <w:basedOn w:val="a"/>
    <w:qFormat/>
    <w:pPr>
      <w:ind w:left="708"/>
    </w:pPr>
  </w:style>
  <w:style w:type="paragraph" w:styleId="af9">
    <w:name w:val="footnote text"/>
    <w:basedOn w:val="a"/>
    <w:pPr>
      <w:suppressAutoHyphens w:val="0"/>
    </w:pPr>
    <w:rPr>
      <w:rFonts w:eastAsia="Times New Roman"/>
      <w:sz w:val="20"/>
      <w:szCs w:val="20"/>
    </w:rPr>
  </w:style>
  <w:style w:type="paragraph" w:styleId="afa">
    <w:name w:val="endnote text"/>
    <w:basedOn w:val="a"/>
    <w:rPr>
      <w:sz w:val="20"/>
      <w:szCs w:val="20"/>
    </w:rPr>
  </w:style>
  <w:style w:type="paragraph" w:customStyle="1" w:styleId="26">
    <w:name w:val="Текст2"/>
    <w:basedOn w:val="a"/>
    <w:qFormat/>
    <w:pPr>
      <w:suppressAutoHyphens w:val="0"/>
    </w:pPr>
    <w:rPr>
      <w:rFonts w:ascii="Courier New" w:eastAsia="Times New Roman" w:hAnsi="Courier New" w:cs="Courier New"/>
      <w:b/>
      <w:sz w:val="20"/>
      <w:szCs w:val="20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pPr>
      <w:suppressAutoHyphens/>
      <w:ind w:firstLine="720"/>
      <w:textAlignment w:val="baseline"/>
    </w:pPr>
    <w:rPr>
      <w:rFonts w:ascii="Arial" w:eastAsia="Arial" w:hAnsi="Arial" w:cs="Arial"/>
      <w:szCs w:val="20"/>
      <w:lang w:bidi="ar-SA"/>
    </w:rPr>
  </w:style>
  <w:style w:type="paragraph" w:customStyle="1" w:styleId="afb">
    <w:name w:val="Знак Знак Знак Знак"/>
    <w:basedOn w:val="a"/>
    <w:qFormat/>
    <w:pPr>
      <w:suppressAutoHyphens w:val="0"/>
      <w:spacing w:after="160" w:line="240" w:lineRule="exact"/>
    </w:pPr>
    <w:rPr>
      <w:rFonts w:eastAsia="Times New Roman"/>
      <w:sz w:val="28"/>
      <w:szCs w:val="20"/>
      <w:lang w:val="en-US"/>
    </w:rPr>
  </w:style>
  <w:style w:type="paragraph" w:customStyle="1" w:styleId="afc">
    <w:name w:val="Текст документа"/>
    <w:basedOn w:val="af5"/>
    <w:qFormat/>
    <w:pPr>
      <w:keepLines/>
      <w:suppressAutoHyphens w:val="0"/>
      <w:jc w:val="right"/>
    </w:pPr>
    <w:rPr>
      <w:rFonts w:ascii="Times New Roman" w:eastAsia="Verdana" w:hAnsi="Times New Roman" w:cs="Times New Roman"/>
      <w:color w:val="000000"/>
      <w:sz w:val="24"/>
      <w:szCs w:val="24"/>
    </w:rPr>
  </w:style>
  <w:style w:type="paragraph" w:customStyle="1" w:styleId="1a">
    <w:name w:val="Маркированный список1"/>
    <w:basedOn w:val="a"/>
    <w:qFormat/>
    <w:pPr>
      <w:tabs>
        <w:tab w:val="left" w:pos="360"/>
      </w:tabs>
      <w:suppressAutoHyphens w:val="0"/>
      <w:spacing w:after="120"/>
      <w:ind w:left="360" w:hanging="360"/>
      <w:jc w:val="both"/>
    </w:pPr>
    <w:rPr>
      <w:rFonts w:eastAsia="Times New Roman"/>
    </w:rPr>
  </w:style>
  <w:style w:type="paragraph" w:customStyle="1" w:styleId="Style4">
    <w:name w:val="Style4"/>
    <w:basedOn w:val="a"/>
    <w:qFormat/>
    <w:pPr>
      <w:suppressAutoHyphens w:val="0"/>
      <w:spacing w:line="420" w:lineRule="atLeast"/>
      <w:jc w:val="both"/>
    </w:pPr>
    <w:rPr>
      <w:rFonts w:eastAsia="Times New Roman"/>
    </w:rPr>
  </w:style>
  <w:style w:type="paragraph" w:customStyle="1" w:styleId="western">
    <w:name w:val="western"/>
    <w:basedOn w:val="a"/>
    <w:qFormat/>
    <w:pPr>
      <w:suppressAutoHyphens w:val="0"/>
      <w:spacing w:before="280"/>
    </w:pPr>
    <w:rPr>
      <w:rFonts w:eastAsia="Times New Roman"/>
      <w:b/>
      <w:bCs/>
    </w:rPr>
  </w:style>
  <w:style w:type="paragraph" w:customStyle="1" w:styleId="afd">
    <w:name w:val="Содержимое таблицы"/>
    <w:basedOn w:val="a"/>
    <w:qFormat/>
    <w:pPr>
      <w:suppressLineNumbers/>
    </w:pPr>
    <w:rPr>
      <w:rFonts w:eastAsia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fe">
    <w:name w:val="Strong"/>
    <w:basedOn w:val="a0"/>
    <w:uiPriority w:val="22"/>
    <w:qFormat/>
    <w:rsid w:val="00734CBF"/>
    <w:rPr>
      <w:b/>
      <w:bCs/>
    </w:rPr>
  </w:style>
  <w:style w:type="character" w:styleId="aff">
    <w:name w:val="Hyperlink"/>
    <w:basedOn w:val="a0"/>
    <w:uiPriority w:val="99"/>
    <w:unhideWhenUsed/>
    <w:rsid w:val="00940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50">
    <w:name w:val="Основной шрифт абзаца5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 3" w:hAnsi="Wingdings 3" w:cs="Wingdings 3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Wingdings 3" w:hAnsi="Wingdings 3" w:cs="Wingdings 3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 3" w:hAnsi="Wingdings 3" w:cs="Wingdings 3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  <w:rPr>
      <w:rFonts w:ascii="Symbol" w:hAnsi="Symbol" w:cs="Symbol"/>
      <w:sz w:val="20"/>
    </w:rPr>
  </w:style>
  <w:style w:type="character" w:customStyle="1" w:styleId="WW8Num31z1">
    <w:name w:val="WW8Num31z1"/>
    <w:qFormat/>
    <w:rPr>
      <w:rFonts w:ascii="Courier New" w:hAnsi="Courier New" w:cs="Courier New"/>
      <w:sz w:val="20"/>
    </w:rPr>
  </w:style>
  <w:style w:type="character" w:customStyle="1" w:styleId="WW8Num31z2">
    <w:name w:val="WW8Num31z2"/>
    <w:qFormat/>
    <w:rPr>
      <w:rFonts w:ascii="Wingdings" w:hAnsi="Wingdings" w:cs="Wingdings"/>
      <w:sz w:val="20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5z0">
    <w:name w:val="WW8Num35z0"/>
    <w:qFormat/>
    <w:rPr>
      <w:b w:val="0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b w:val="0"/>
    </w:rPr>
  </w:style>
  <w:style w:type="character" w:customStyle="1" w:styleId="WW8Num38z0">
    <w:name w:val="WW8Num38z0"/>
    <w:qFormat/>
    <w:rPr>
      <w:rFonts w:ascii="Wingdings 3" w:hAnsi="Wingdings 3" w:cs="Wingdings 3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  <w:sz w:val="20"/>
    </w:rPr>
  </w:style>
  <w:style w:type="character" w:customStyle="1" w:styleId="WW8Num41z1">
    <w:name w:val="WW8Num41z1"/>
    <w:qFormat/>
    <w:rPr>
      <w:rFonts w:ascii="Courier New" w:hAnsi="Courier New" w:cs="Courier New"/>
      <w:sz w:val="20"/>
    </w:rPr>
  </w:style>
  <w:style w:type="character" w:customStyle="1" w:styleId="WW8Num41z2">
    <w:name w:val="WW8Num41z2"/>
    <w:qFormat/>
    <w:rPr>
      <w:rFonts w:ascii="Wingdings" w:hAnsi="Wingdings" w:cs="Wingdings"/>
      <w:sz w:val="20"/>
    </w:rPr>
  </w:style>
  <w:style w:type="character" w:customStyle="1" w:styleId="WW8Num42z0">
    <w:name w:val="WW8Num42z0"/>
    <w:qFormat/>
    <w:rPr>
      <w:rFonts w:ascii="Symbol" w:hAnsi="Symbol" w:cs="Symbol"/>
      <w:sz w:val="20"/>
    </w:rPr>
  </w:style>
  <w:style w:type="character" w:customStyle="1" w:styleId="WW8Num42z1">
    <w:name w:val="WW8Num42z1"/>
    <w:qFormat/>
    <w:rPr>
      <w:rFonts w:ascii="Courier New" w:hAnsi="Courier New" w:cs="Courier New"/>
      <w:sz w:val="20"/>
    </w:rPr>
  </w:style>
  <w:style w:type="character" w:customStyle="1" w:styleId="WW8Num42z2">
    <w:name w:val="WW8Num42z2"/>
    <w:qFormat/>
    <w:rPr>
      <w:rFonts w:ascii="Wingdings" w:hAnsi="Wingdings" w:cs="Wingdings"/>
      <w:sz w:val="20"/>
    </w:rPr>
  </w:style>
  <w:style w:type="character" w:customStyle="1" w:styleId="WW8Num43z0">
    <w:name w:val="WW8Num43z0"/>
    <w:qFormat/>
    <w:rPr>
      <w:rFonts w:ascii="Wingdings 3" w:hAnsi="Wingdings 3" w:cs="Wingdings 3"/>
    </w:rPr>
  </w:style>
  <w:style w:type="character" w:customStyle="1" w:styleId="WW8Num44z0">
    <w:name w:val="WW8Num44z0"/>
    <w:qFormat/>
    <w:rPr>
      <w:rFonts w:ascii="Wingdings 3" w:hAnsi="Wingdings 3" w:cs="Wingdings 3"/>
    </w:rPr>
  </w:style>
  <w:style w:type="character" w:customStyle="1" w:styleId="WW8Num45z0">
    <w:name w:val="WW8Num45z0"/>
    <w:qFormat/>
    <w:rPr>
      <w:rFonts w:ascii="Wingdings 3" w:hAnsi="Wingdings 3" w:cs="Wingdings 3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20">
    <w:name w:val="Основной шрифт абзаца2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-">
    <w:name w:val="Интернет-ссылка"/>
    <w:rPr>
      <w:strike w:val="0"/>
      <w:dstrike w:val="0"/>
      <w:color w:val="001CAC"/>
      <w:u w:val="none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Символ сноски"/>
    <w:qFormat/>
    <w:rPr>
      <w:sz w:val="16"/>
    </w:rPr>
  </w:style>
  <w:style w:type="character" w:customStyle="1" w:styleId="a7">
    <w:name w:val="Символ концевой сноски"/>
    <w:qFormat/>
    <w:rPr>
      <w:sz w:val="16"/>
    </w:rPr>
  </w:style>
  <w:style w:type="character" w:customStyle="1" w:styleId="a8">
    <w:name w:val="Знак Знак"/>
    <w:qFormat/>
    <w:rPr>
      <w:rFonts w:ascii="Courier New" w:hAnsi="Courier New" w:cs="Courier New"/>
      <w:lang w:val="ru-RU" w:bidi="ar-SA"/>
    </w:rPr>
  </w:style>
  <w:style w:type="character" w:customStyle="1" w:styleId="a9">
    <w:name w:val="Текст документа Знак Знак"/>
    <w:qFormat/>
    <w:rPr>
      <w:rFonts w:eastAsia="Verdana"/>
      <w:color w:val="000000"/>
      <w:sz w:val="24"/>
      <w:szCs w:val="24"/>
    </w:rPr>
  </w:style>
  <w:style w:type="character" w:customStyle="1" w:styleId="11">
    <w:name w:val="Знак Знак1"/>
    <w:qFormat/>
    <w:rPr>
      <w:rFonts w:ascii="Arial" w:eastAsia="SimSun;宋体" w:hAnsi="Arial" w:cs="Arial"/>
      <w:b/>
      <w:bCs/>
      <w:sz w:val="26"/>
      <w:szCs w:val="26"/>
    </w:rPr>
  </w:style>
  <w:style w:type="character" w:customStyle="1" w:styleId="aa">
    <w:name w:val="Текст документа Знак"/>
    <w:qFormat/>
    <w:rPr>
      <w:rFonts w:eastAsia="Verdana"/>
      <w:color w:val="000000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customStyle="1" w:styleId="ab">
    <w:name w:val="Посещённая гиперссылка"/>
    <w:rPr>
      <w:color w:val="800080"/>
      <w:u w:val="single"/>
    </w:rPr>
  </w:style>
  <w:style w:type="character" w:customStyle="1" w:styleId="apple-converted-space">
    <w:name w:val="apple-converted-space"/>
    <w:basedOn w:val="30"/>
    <w:qFormat/>
  </w:style>
  <w:style w:type="character" w:customStyle="1" w:styleId="ListLabel3">
    <w:name w:val="ListLabel 3"/>
    <w:qFormat/>
  </w:style>
  <w:style w:type="character" w:customStyle="1" w:styleId="ac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1">
    <w:name w:val="WW_CharLFO2LVL1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2">
    <w:name w:val="WW_CharLFO2LVL2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3">
    <w:name w:val="WW_CharLFO2LVL3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4">
    <w:name w:val="WW_CharLFO2LVL4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5">
    <w:name w:val="WW_CharLFO2LVL5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6">
    <w:name w:val="WW_CharLFO2LVL6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7">
    <w:name w:val="WW_CharLFO2LVL7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8">
    <w:name w:val="WW_CharLFO2LVL8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9">
    <w:name w:val="WW_CharLFO2LVL9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4">
    <w:name w:val="ListLabel 4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5">
    <w:name w:val="ListLabel 5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6">
    <w:name w:val="ListLabel 6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7">
    <w:name w:val="ListLabel 7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8">
    <w:name w:val="ListLabel 8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9">
    <w:name w:val="ListLabel 9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0">
    <w:name w:val="ListLabel 10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1">
    <w:name w:val="ListLabel 11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2">
    <w:name w:val="ListLabel 12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3">
    <w:name w:val="ListLabel 13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4">
    <w:name w:val="ListLabel 14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5">
    <w:name w:val="ListLabel 15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6">
    <w:name w:val="ListLabel 16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7">
    <w:name w:val="ListLabel 17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8">
    <w:name w:val="ListLabel 18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9">
    <w:name w:val="ListLabel 19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20">
    <w:name w:val="ListLabel 20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21">
    <w:name w:val="ListLabel 21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paragraph" w:customStyle="1" w:styleId="12">
    <w:name w:val="Заголовок1"/>
    <w:basedOn w:val="a"/>
    <w:next w:val="a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ae">
    <w:name w:val="List"/>
    <w:basedOn w:val="ad"/>
    <w:rPr>
      <w:rFonts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pPr>
      <w:suppressLineNumbers/>
    </w:pPr>
  </w:style>
  <w:style w:type="paragraph" w:customStyle="1" w:styleId="51">
    <w:name w:val="Указатель5"/>
    <w:basedOn w:val="a"/>
    <w:qFormat/>
    <w:pPr>
      <w:suppressLineNumbers/>
    </w:p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qFormat/>
    <w:pPr>
      <w:suppressLineNumbers/>
    </w:p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qFormat/>
    <w:pPr>
      <w:suppressLineNumbers/>
    </w:p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styleId="af1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f5">
    <w:name w:val="Normal (Web)"/>
    <w:basedOn w:val="a"/>
    <w:uiPriority w:val="99"/>
    <w:qFormat/>
    <w:pPr>
      <w:spacing w:before="280" w:after="280"/>
    </w:pPr>
    <w:rPr>
      <w:rFonts w:ascii="Verdana" w:hAnsi="Verdana" w:cs="Verdana"/>
      <w:sz w:val="16"/>
      <w:szCs w:val="16"/>
    </w:rPr>
  </w:style>
  <w:style w:type="paragraph" w:customStyle="1" w:styleId="15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af6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Название объекта1"/>
    <w:basedOn w:val="a"/>
    <w:next w:val="a"/>
    <w:qFormat/>
    <w:rPr>
      <w:b/>
      <w:bCs/>
      <w:sz w:val="20"/>
      <w:szCs w:val="20"/>
    </w:rPr>
  </w:style>
  <w:style w:type="paragraph" w:customStyle="1" w:styleId="17">
    <w:name w:val="1 Знак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1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qFormat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qFormat/>
    <w:pPr>
      <w:ind w:firstLine="360"/>
      <w:jc w:val="both"/>
    </w:pPr>
    <w:rPr>
      <w:szCs w:val="28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Обычный отступ1"/>
    <w:basedOn w:val="a"/>
    <w:qFormat/>
    <w:pPr>
      <w:spacing w:line="360" w:lineRule="auto"/>
      <w:ind w:firstLine="624"/>
      <w:jc w:val="both"/>
    </w:pPr>
    <w:rPr>
      <w:rFonts w:eastAsia="Times New Roman"/>
      <w:sz w:val="28"/>
      <w:szCs w:val="20"/>
    </w:rPr>
  </w:style>
  <w:style w:type="paragraph" w:customStyle="1" w:styleId="af7">
    <w:name w:val="Содержимое врезки"/>
    <w:basedOn w:val="ad"/>
    <w:qFormat/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styleId="af8">
    <w:name w:val="List Paragraph"/>
    <w:basedOn w:val="a"/>
    <w:qFormat/>
    <w:pPr>
      <w:suppressAutoHyphens w:val="0"/>
      <w:ind w:left="720"/>
    </w:pPr>
    <w:rPr>
      <w:rFonts w:eastAsia="Times New Roman"/>
      <w:sz w:val="20"/>
      <w:szCs w:val="20"/>
      <w:lang w:val="en-US"/>
    </w:rPr>
  </w:style>
  <w:style w:type="paragraph" w:customStyle="1" w:styleId="25">
    <w:name w:val="Обычный отступ2"/>
    <w:basedOn w:val="a"/>
    <w:qFormat/>
    <w:pPr>
      <w:ind w:left="708"/>
    </w:pPr>
  </w:style>
  <w:style w:type="paragraph" w:styleId="af9">
    <w:name w:val="footnote text"/>
    <w:basedOn w:val="a"/>
    <w:pPr>
      <w:suppressAutoHyphens w:val="0"/>
    </w:pPr>
    <w:rPr>
      <w:rFonts w:eastAsia="Times New Roman"/>
      <w:sz w:val="20"/>
      <w:szCs w:val="20"/>
    </w:rPr>
  </w:style>
  <w:style w:type="paragraph" w:styleId="afa">
    <w:name w:val="endnote text"/>
    <w:basedOn w:val="a"/>
    <w:rPr>
      <w:sz w:val="20"/>
      <w:szCs w:val="20"/>
    </w:rPr>
  </w:style>
  <w:style w:type="paragraph" w:customStyle="1" w:styleId="26">
    <w:name w:val="Текст2"/>
    <w:basedOn w:val="a"/>
    <w:qFormat/>
    <w:pPr>
      <w:suppressAutoHyphens w:val="0"/>
    </w:pPr>
    <w:rPr>
      <w:rFonts w:ascii="Courier New" w:eastAsia="Times New Roman" w:hAnsi="Courier New" w:cs="Courier New"/>
      <w:b/>
      <w:sz w:val="20"/>
      <w:szCs w:val="20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pPr>
      <w:suppressAutoHyphens/>
      <w:ind w:firstLine="720"/>
      <w:textAlignment w:val="baseline"/>
    </w:pPr>
    <w:rPr>
      <w:rFonts w:ascii="Arial" w:eastAsia="Arial" w:hAnsi="Arial" w:cs="Arial"/>
      <w:szCs w:val="20"/>
      <w:lang w:bidi="ar-SA"/>
    </w:rPr>
  </w:style>
  <w:style w:type="paragraph" w:customStyle="1" w:styleId="afb">
    <w:name w:val="Знак Знак Знак Знак"/>
    <w:basedOn w:val="a"/>
    <w:qFormat/>
    <w:pPr>
      <w:suppressAutoHyphens w:val="0"/>
      <w:spacing w:after="160" w:line="240" w:lineRule="exact"/>
    </w:pPr>
    <w:rPr>
      <w:rFonts w:eastAsia="Times New Roman"/>
      <w:sz w:val="28"/>
      <w:szCs w:val="20"/>
      <w:lang w:val="en-US"/>
    </w:rPr>
  </w:style>
  <w:style w:type="paragraph" w:customStyle="1" w:styleId="afc">
    <w:name w:val="Текст документа"/>
    <w:basedOn w:val="af5"/>
    <w:qFormat/>
    <w:pPr>
      <w:keepLines/>
      <w:suppressAutoHyphens w:val="0"/>
      <w:jc w:val="right"/>
    </w:pPr>
    <w:rPr>
      <w:rFonts w:ascii="Times New Roman" w:eastAsia="Verdana" w:hAnsi="Times New Roman" w:cs="Times New Roman"/>
      <w:color w:val="000000"/>
      <w:sz w:val="24"/>
      <w:szCs w:val="24"/>
    </w:rPr>
  </w:style>
  <w:style w:type="paragraph" w:customStyle="1" w:styleId="1a">
    <w:name w:val="Маркированный список1"/>
    <w:basedOn w:val="a"/>
    <w:qFormat/>
    <w:pPr>
      <w:tabs>
        <w:tab w:val="left" w:pos="360"/>
      </w:tabs>
      <w:suppressAutoHyphens w:val="0"/>
      <w:spacing w:after="120"/>
      <w:ind w:left="360" w:hanging="360"/>
      <w:jc w:val="both"/>
    </w:pPr>
    <w:rPr>
      <w:rFonts w:eastAsia="Times New Roman"/>
    </w:rPr>
  </w:style>
  <w:style w:type="paragraph" w:customStyle="1" w:styleId="Style4">
    <w:name w:val="Style4"/>
    <w:basedOn w:val="a"/>
    <w:qFormat/>
    <w:pPr>
      <w:suppressAutoHyphens w:val="0"/>
      <w:spacing w:line="420" w:lineRule="atLeast"/>
      <w:jc w:val="both"/>
    </w:pPr>
    <w:rPr>
      <w:rFonts w:eastAsia="Times New Roman"/>
    </w:rPr>
  </w:style>
  <w:style w:type="paragraph" w:customStyle="1" w:styleId="western">
    <w:name w:val="western"/>
    <w:basedOn w:val="a"/>
    <w:qFormat/>
    <w:pPr>
      <w:suppressAutoHyphens w:val="0"/>
      <w:spacing w:before="280"/>
    </w:pPr>
    <w:rPr>
      <w:rFonts w:eastAsia="Times New Roman"/>
      <w:b/>
      <w:bCs/>
    </w:rPr>
  </w:style>
  <w:style w:type="paragraph" w:customStyle="1" w:styleId="afd">
    <w:name w:val="Содержимое таблицы"/>
    <w:basedOn w:val="a"/>
    <w:qFormat/>
    <w:pPr>
      <w:suppressLineNumbers/>
    </w:pPr>
    <w:rPr>
      <w:rFonts w:eastAsia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fe">
    <w:name w:val="Strong"/>
    <w:basedOn w:val="a0"/>
    <w:uiPriority w:val="22"/>
    <w:qFormat/>
    <w:rsid w:val="00734CBF"/>
    <w:rPr>
      <w:b/>
      <w:bCs/>
    </w:rPr>
  </w:style>
  <w:style w:type="character" w:styleId="aff">
    <w:name w:val="Hyperlink"/>
    <w:basedOn w:val="a0"/>
    <w:uiPriority w:val="99"/>
    <w:unhideWhenUsed/>
    <w:rsid w:val="00940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600115/1/for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D0A4-5760-46D7-8410-BAB9D6A9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</vt:lpstr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</dc:title>
  <dc:creator>Ziganshina_NV</dc:creator>
  <cp:lastModifiedBy>Шакиржанова Олеся Николаевна</cp:lastModifiedBy>
  <cp:revision>30</cp:revision>
  <cp:lastPrinted>2024-02-19T12:28:00Z</cp:lastPrinted>
  <dcterms:created xsi:type="dcterms:W3CDTF">2024-03-11T06:59:00Z</dcterms:created>
  <dcterms:modified xsi:type="dcterms:W3CDTF">2024-03-12T08:59:00Z</dcterms:modified>
  <dc:language>ru-RU</dc:language>
</cp:coreProperties>
</file>